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E93D" w14:textId="77777777" w:rsidR="00B56C0B" w:rsidRPr="00EE03DC" w:rsidRDefault="00941145" w:rsidP="00B56C0B">
      <w:pPr>
        <w:jc w:val="right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</w:t>
      </w:r>
    </w:p>
    <w:p w14:paraId="14ADB8BA" w14:textId="77777777" w:rsidR="00544FDC" w:rsidRPr="00EE03DC" w:rsidRDefault="00B56C0B" w:rsidP="0054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7946C8B" w14:textId="77777777" w:rsidR="00C67D41" w:rsidRPr="00EE03DC" w:rsidRDefault="00C67D41" w:rsidP="00C67D41">
      <w:pPr>
        <w:pStyle w:val="Akapitzlist"/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OGÓLNE </w:t>
      </w:r>
    </w:p>
    <w:p w14:paraId="4414FA72" w14:textId="77777777" w:rsidR="00C67D41" w:rsidRPr="00EE03DC" w:rsidRDefault="00C67D41" w:rsidP="00C67D41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8BB1B" w14:textId="77777777" w:rsidR="00C67D41" w:rsidRPr="00EE03DC" w:rsidRDefault="00C67D41" w:rsidP="00C67D41">
      <w:pPr>
        <w:pStyle w:val="Akapitzlist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Przedmiotem zamówienia jest wykonanie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robót budowlanych polegających na remoncie</w:t>
      </w:r>
      <w:r w:rsidRPr="00EE03DC">
        <w:rPr>
          <w:rFonts w:ascii="Times New Roman" w:hAnsi="Times New Roman" w:cs="Times New Roman"/>
          <w:sz w:val="24"/>
          <w:szCs w:val="24"/>
        </w:rPr>
        <w:t xml:space="preserve"> pomieszczeń nr 108</w:t>
      </w:r>
      <w:r w:rsidR="005174E0" w:rsidRPr="00EE03DC">
        <w:rPr>
          <w:rFonts w:ascii="Times New Roman" w:hAnsi="Times New Roman" w:cs="Times New Roman"/>
          <w:sz w:val="24"/>
          <w:szCs w:val="24"/>
        </w:rPr>
        <w:t>, nr 109</w:t>
      </w:r>
      <w:r w:rsidRPr="00EE03DC">
        <w:rPr>
          <w:rFonts w:ascii="Times New Roman" w:hAnsi="Times New Roman" w:cs="Times New Roman"/>
          <w:sz w:val="24"/>
          <w:szCs w:val="24"/>
        </w:rPr>
        <w:t xml:space="preserve"> i nr 1</w:t>
      </w:r>
      <w:r w:rsidR="005174E0" w:rsidRPr="00EE03DC">
        <w:rPr>
          <w:rFonts w:ascii="Times New Roman" w:hAnsi="Times New Roman" w:cs="Times New Roman"/>
          <w:sz w:val="24"/>
          <w:szCs w:val="24"/>
        </w:rPr>
        <w:t>10</w:t>
      </w:r>
      <w:r w:rsidRPr="00EE03DC">
        <w:rPr>
          <w:rFonts w:ascii="Times New Roman" w:hAnsi="Times New Roman" w:cs="Times New Roman"/>
          <w:sz w:val="24"/>
          <w:szCs w:val="24"/>
        </w:rPr>
        <w:t xml:space="preserve">, znajdujących się na pierwszym piętrze budynku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nr 14, zlokalizowanego na terenie Ośrodka Szkoleń Specjalistycznych Straży Granicznej im. gen. bryg. Wilhelma Orlika – Rückemanna w Lubaniu przy ul. Wojska Polskieg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o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  <w:t xml:space="preserve">2 w Lubaniu w ramach zadania </w:t>
      </w:r>
      <w:r w:rsidRPr="00EE03DC">
        <w:rPr>
          <w:rFonts w:ascii="Times New Roman" w:hAnsi="Times New Roman" w:cs="Times New Roman"/>
          <w:sz w:val="24"/>
          <w:szCs w:val="24"/>
        </w:rPr>
        <w:t xml:space="preserve">pn. „Remont budynku nr 14 (administracyjny)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w m. Lubań” w zakresie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określonym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niniejszym opisie przedmiotu zamówienia. </w:t>
      </w:r>
    </w:p>
    <w:p w14:paraId="5C8EF6E3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Budynek ze względu na funkcje zaliczony jest do kategorii zagrożenia ludzi ZL I. Obiekt stanowi jedną strefę pożarową o powierzchni około 1780 m</w:t>
      </w:r>
      <w:r w:rsidRPr="00EE03DC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EE03DC">
        <w:rPr>
          <w:rFonts w:ascii="Times New Roman" w:eastAsia="TimesNewRomanPSMT" w:hAnsi="Times New Roman" w:cs="Times New Roman"/>
          <w:sz w:val="24"/>
          <w:szCs w:val="24"/>
        </w:rPr>
        <w:t>. Wymagana jest klasa odporności pożarowej nie mniejsza niż „B” dla budynku.</w:t>
      </w:r>
    </w:p>
    <w:p w14:paraId="73A25ADF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85193E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Teren OSS SG - dawne kos</w:t>
      </w:r>
      <w:r w:rsidR="003E042F" w:rsidRPr="00EE03DC">
        <w:rPr>
          <w:rFonts w:ascii="Times New Roman" w:hAnsi="Times New Roman" w:cs="Times New Roman"/>
          <w:sz w:val="24"/>
          <w:szCs w:val="24"/>
        </w:rPr>
        <w:t xml:space="preserve">zary przy ul. Wojska Polskiego </w:t>
      </w:r>
      <w:r w:rsidRPr="00EE03DC">
        <w:rPr>
          <w:rFonts w:ascii="Times New Roman" w:hAnsi="Times New Roman" w:cs="Times New Roman"/>
          <w:sz w:val="24"/>
          <w:szCs w:val="24"/>
        </w:rPr>
        <w:t xml:space="preserve">- nie jest wpisany do rejestru zabytków i leży w strefie częściowej ochrony konserwatorskiej „B” zapisanej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w uchwale nr LIII/307/2010 Rady Miasta Lubań z dnia 31 sierpnia 2010 r. w sprawie zmiany miejscowego planu zagospodarowania przestrzennego obszaru położonego </w:t>
      </w:r>
      <w:r w:rsidRPr="00EE03DC">
        <w:rPr>
          <w:rFonts w:ascii="Times New Roman" w:hAnsi="Times New Roman" w:cs="Times New Roman"/>
          <w:sz w:val="24"/>
          <w:szCs w:val="24"/>
        </w:rPr>
        <w:br/>
        <w:t>w północnozachodniej części miasta Lubań. Dodatkowo Zespół Koszarowy jako całość wpisany jest do Gminnej Ewidencji Zabytków miasta Lubań w związku z czy</w:t>
      </w:r>
      <w:r w:rsidR="00FF471C" w:rsidRPr="00EE03DC">
        <w:rPr>
          <w:rFonts w:ascii="Times New Roman" w:hAnsi="Times New Roman" w:cs="Times New Roman"/>
          <w:sz w:val="24"/>
          <w:szCs w:val="24"/>
        </w:rPr>
        <w:t xml:space="preserve">m stanowi zabytek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rozumieniu art. 3 pkt 13 w związku z art. 6 ustawy z dnia 23 lipca 2003 r.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o ochronie </w:t>
      </w:r>
      <w:r w:rsidR="00F436B3" w:rsidRPr="00EE03DC">
        <w:rPr>
          <w:rFonts w:ascii="Times New Roman" w:hAnsi="Times New Roman" w:cs="Times New Roman"/>
          <w:sz w:val="24"/>
          <w:szCs w:val="24"/>
        </w:rPr>
        <w:t>zabytków i opiece nad zabytkami.</w:t>
      </w:r>
    </w:p>
    <w:p w14:paraId="2B263FA8" w14:textId="77777777" w:rsidR="00C67D41" w:rsidRPr="00EE03DC" w:rsidRDefault="00C67D41" w:rsidP="00C67D41">
      <w:pPr>
        <w:pStyle w:val="Akapitzlist"/>
        <w:tabs>
          <w:tab w:val="left" w:pos="226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ab/>
      </w:r>
    </w:p>
    <w:p w14:paraId="7564EB97" w14:textId="77777777" w:rsidR="00C67D41" w:rsidRPr="00EE03DC" w:rsidRDefault="00C67D41" w:rsidP="00BC6729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Teren OSS SG – działka nr 2/13, obręb 0002, AM-17 stanowi własność Skarbu Państwa </w:t>
      </w:r>
      <w:r w:rsidRPr="00EE03DC">
        <w:rPr>
          <w:rFonts w:ascii="Times New Roman" w:hAnsi="Times New Roman" w:cs="Times New Roman"/>
          <w:sz w:val="24"/>
          <w:szCs w:val="24"/>
        </w:rPr>
        <w:br/>
        <w:t>i na mocy Decyzji Starosty Lubańskiego nr GK-N.7012/8/09 z dnia 15 grudnia 2009r. została przekazana w trwały zarząd Ośrodkowi Szkoleń Specj</w:t>
      </w:r>
      <w:r w:rsidR="00F266FE" w:rsidRPr="00EE03DC">
        <w:rPr>
          <w:rFonts w:ascii="Times New Roman" w:hAnsi="Times New Roman" w:cs="Times New Roman"/>
          <w:sz w:val="24"/>
          <w:szCs w:val="24"/>
        </w:rPr>
        <w:t xml:space="preserve">alistycznych Straży Granicznej </w:t>
      </w:r>
      <w:r w:rsidRPr="00EE03DC">
        <w:rPr>
          <w:rFonts w:ascii="Times New Roman" w:hAnsi="Times New Roman" w:cs="Times New Roman"/>
          <w:sz w:val="24"/>
          <w:szCs w:val="24"/>
        </w:rPr>
        <w:t>im. gen. bryg. Wilhelma Orlika – Rückemanna w Lubaniu. Teren Ośrodka jest terenem zamkniętym na mocy Decyzji Nr 211 Komendanta Gł</w:t>
      </w:r>
      <w:r w:rsidR="00F266FE" w:rsidRPr="00EE03DC">
        <w:rPr>
          <w:rFonts w:ascii="Times New Roman" w:hAnsi="Times New Roman" w:cs="Times New Roman"/>
          <w:sz w:val="24"/>
          <w:szCs w:val="24"/>
        </w:rPr>
        <w:t>ównego Straży Granicznej z dnia</w:t>
      </w:r>
      <w:r w:rsidR="00F436B3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8 grudnia 2011 r. Teren Ośrodka nie leży w obszarze chronionym Natura 2000 i nie znajduje się na terenie szkód górniczych. Obszar kompleksu Ośrodka przy ul. Wojska Polskiego 2 stanowi teren zabudowany, uzbrojony, częściowo zadrzewiony, częściowo utwardzony.</w:t>
      </w:r>
    </w:p>
    <w:p w14:paraId="3BAEFEB6" w14:textId="77777777" w:rsidR="00C67D41" w:rsidRPr="00EE03DC" w:rsidRDefault="00C67D41" w:rsidP="00C67D41">
      <w:pPr>
        <w:pStyle w:val="Akapitzlis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436E5386" w14:textId="77777777" w:rsidR="00C67D41" w:rsidRPr="00EE03DC" w:rsidRDefault="00C67D41" w:rsidP="00C67D41">
      <w:pPr>
        <w:pStyle w:val="Default"/>
        <w:ind w:left="567" w:hanging="567"/>
        <w:rPr>
          <w:rFonts w:ascii="Times New Roman" w:hAnsi="Times New Roman" w:cs="Times New Roman"/>
        </w:rPr>
      </w:pPr>
      <w:r w:rsidRPr="00EE03DC">
        <w:rPr>
          <w:rFonts w:ascii="Times New Roman" w:hAnsi="Times New Roman" w:cs="Times New Roman"/>
          <w:b/>
          <w:bCs/>
        </w:rPr>
        <w:t>1.2</w:t>
      </w:r>
      <w:r w:rsidRPr="00EE03DC">
        <w:rPr>
          <w:rFonts w:ascii="Times New Roman" w:hAnsi="Times New Roman" w:cs="Times New Roman"/>
          <w:b/>
          <w:bCs/>
        </w:rPr>
        <w:tab/>
        <w:t>Równoważność:</w:t>
      </w:r>
    </w:p>
    <w:p w14:paraId="38E1E841" w14:textId="77777777" w:rsidR="0049729C" w:rsidRPr="00EE03DC" w:rsidRDefault="00C67D41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w dokumentach zamówienia wskazano znaki towarowe, patenty lub pochodzenie, źródło lub szczególny proces, który charakteryzuje produkty lub usługi dostarczane przez konkretnego Wykonawcę i mogłoby to doprowadzić do uprzywilejowania </w:t>
      </w:r>
      <w:r w:rsidR="00392BBE" w:rsidRPr="00EE03D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wyeliminowania niektórych Wykonawców lub produktów,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zastosowanie przez Wykonawcę rozwiązań równoważnych w stosunku do opisanych </w:t>
      </w:r>
      <w:r w:rsidR="007A760B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zamówienia, pod warunkiem, że będą one posiadały co najmniej takie same lub lepsze parametry wydajności lub funkcjonalności, parametry jakościowe </w:t>
      </w:r>
      <w:r w:rsidR="00392BBE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i cechy użytkowe oraz nie obniżą standardów określonych w dokumentach zamówienia. </w:t>
      </w:r>
      <w:r w:rsidR="003A62F6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>W takim przypadku wykonawca, zobowiązany jest złożyć wraz z ofertą opis rozwiązań (materiałów i produktów) równoważnych oraz wykazać, że spełniają one wymagania określone przez zamawiającego. </w:t>
      </w:r>
    </w:p>
    <w:p w14:paraId="2D25E6EF" w14:textId="77777777" w:rsidR="009F6DBC" w:rsidRPr="00EE03DC" w:rsidRDefault="009F6DBC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9BA2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>Zamawiający żąda wskazania przez Wykonawcę części Zamówienia, których wykonanie zamierza powierzyć podwykonawcom i podania przez Wykonawcę firm Podwykonawców.</w:t>
      </w:r>
    </w:p>
    <w:p w14:paraId="40968F94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może wykonać przedmiot umowy przy udziale Podwykonawców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na zasadach określonych w umowie. </w:t>
      </w:r>
    </w:p>
    <w:p w14:paraId="6B0F09D0" w14:textId="5F0C1503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uwagi na to, iż roboty budowlane będą wykonane w miejscu podlegającym bezpośredniemu nadzorowi Zamawiającego, Zamawiający żąda, aby przed przystąpieniem do wykonania zamówienia Wykonawca, o ile są już znane, podał nazwy albo imiona </w:t>
      </w:r>
      <w:r w:rsidR="001036E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nazwiska oraz dane kontaktowe Podwykonawców i osób</w:t>
      </w:r>
      <w:r w:rsidR="00AC5904">
        <w:rPr>
          <w:rFonts w:ascii="Times New Roman" w:hAnsi="Times New Roman" w:cs="Times New Roman"/>
          <w:sz w:val="24"/>
          <w:szCs w:val="24"/>
        </w:rPr>
        <w:t xml:space="preserve"> biorących udział w realizacji przedmiotu umowy</w:t>
      </w:r>
      <w:r w:rsidRPr="00EE03DC">
        <w:rPr>
          <w:rFonts w:ascii="Times New Roman" w:hAnsi="Times New Roman" w:cs="Times New Roman"/>
          <w:sz w:val="24"/>
          <w:szCs w:val="24"/>
        </w:rPr>
        <w:t xml:space="preserve">. Wykonawca ma obowiązek zawiadomić Zamawiającego o wszelkich zmianach danych, o których mowa w zdaniu pierwszym, w trakcie realizacji zamówienia, </w:t>
      </w:r>
      <w:r w:rsidR="00AC590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E03DC">
        <w:rPr>
          <w:rFonts w:ascii="Times New Roman" w:hAnsi="Times New Roman" w:cs="Times New Roman"/>
          <w:sz w:val="24"/>
          <w:szCs w:val="24"/>
        </w:rPr>
        <w:t>a także przekazać informacj</w:t>
      </w:r>
      <w:r w:rsidR="00AC5904">
        <w:rPr>
          <w:rFonts w:ascii="Times New Roman" w:hAnsi="Times New Roman" w:cs="Times New Roman"/>
          <w:sz w:val="24"/>
          <w:szCs w:val="24"/>
        </w:rPr>
        <w:t xml:space="preserve">e na temat nowych Podwykonawców i osób, </w:t>
      </w:r>
      <w:r w:rsidRPr="00EE03DC">
        <w:rPr>
          <w:rFonts w:ascii="Times New Roman" w:hAnsi="Times New Roman" w:cs="Times New Roman"/>
          <w:sz w:val="24"/>
          <w:szCs w:val="24"/>
        </w:rPr>
        <w:t xml:space="preserve"> którym zamierza powierzyć realizację robót budowlanych.   </w:t>
      </w:r>
    </w:p>
    <w:p w14:paraId="3AF863BA" w14:textId="1C3B1685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Wszystkie zakupione i użyte przez Wykonawcę do wykonania robót budowlanych materiały, urządzenia i sprzęt muszą być oryginalne i fabrycznie nowe, tzn. że żadna ich część składowa nie może być wcześniej używana, regenerowana lub przerabiana niez</w:t>
      </w:r>
      <w:r w:rsidR="00BE7AA3" w:rsidRPr="00EE03DC">
        <w:rPr>
          <w:rFonts w:ascii="Times New Roman" w:hAnsi="Times New Roman" w:cs="Times New Roman"/>
          <w:sz w:val="24"/>
          <w:szCs w:val="24"/>
        </w:rPr>
        <w:t xml:space="preserve">godnie z zaleceniami producenta, </w:t>
      </w:r>
      <w:r w:rsidR="00874182" w:rsidRPr="00EE03DC">
        <w:rPr>
          <w:rFonts w:ascii="Times New Roman" w:hAnsi="Times New Roman" w:cs="Times New Roman"/>
          <w:sz w:val="24"/>
          <w:szCs w:val="24"/>
        </w:rPr>
        <w:t>muszą spełniać wymagania polskich norm,</w:t>
      </w:r>
      <w:r w:rsidR="005B1680" w:rsidRPr="00EE03DC">
        <w:rPr>
          <w:rFonts w:ascii="Times New Roman" w:hAnsi="Times New Roman" w:cs="Times New Roman"/>
          <w:sz w:val="24"/>
          <w:szCs w:val="24"/>
        </w:rPr>
        <w:t xml:space="preserve"> posiadać deklarację właściwości użytkowych.</w:t>
      </w:r>
      <w:r w:rsidR="00874182" w:rsidRPr="00EE03DC">
        <w:rPr>
          <w:rFonts w:ascii="Times New Roman" w:hAnsi="Times New Roman" w:cs="Times New Roman"/>
          <w:sz w:val="24"/>
          <w:szCs w:val="24"/>
        </w:rPr>
        <w:t xml:space="preserve">  </w:t>
      </w:r>
      <w:r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B77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Wszystkie elementy powinny być nierozprzestrzeniające ognia. Elementy drewniane powinny być zaimpregnowane odpowiednim środkiem zgodnie z aprobatą techniczną.</w:t>
      </w:r>
    </w:p>
    <w:p w14:paraId="1088B1AA" w14:textId="77777777" w:rsidR="00DB3F05" w:rsidRPr="00EE03DC" w:rsidRDefault="00B5233B" w:rsidP="00DB3F0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zobowiązany jest do zabezpieczenia mienia Zamawiającego przed uszkodzeniami mogącymi wystąpić podczas wykonywanych robót budowlanych. </w:t>
      </w:r>
    </w:p>
    <w:p w14:paraId="67147609" w14:textId="77777777" w:rsidR="00236035" w:rsidRPr="00EE03DC" w:rsidRDefault="00DB3F05" w:rsidP="0023603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Po zakończeniu robót Wykonawca zobowiązany jest uporządkować teren budowy i przekazać go Zamawiającemu w  terminie zakończenia wykonania przedmiotu umowy w  stanie nie gorszym niż pierwotnie przekazany. W  przypadku pogorszenia stanu terenu oraz zwłoki Wykonawcy w  przywróceniu do stanu poprzedniego, Zamawiający ma prawo do dokonania tego na koszt Wykonawcy, odliczając poniesione koszty przywrócenia stanu poprzedniego z wynagrodzenia Wykonawcy za wykonanie przedmiotu umowy, na co Wykonawca wyraża zgodę.</w:t>
      </w:r>
      <w:r w:rsidR="00236035" w:rsidRPr="00EE03D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170128B7" w14:textId="77777777" w:rsidR="00236035" w:rsidRPr="00EE03DC" w:rsidRDefault="00236035" w:rsidP="0023603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83A81C" w14:textId="77777777" w:rsidR="00B5233B" w:rsidRPr="00EE03DC" w:rsidRDefault="00B5233B" w:rsidP="00DB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F36B" w14:textId="77777777" w:rsidR="00F713B8" w:rsidRPr="00EE03DC" w:rsidRDefault="00F713B8" w:rsidP="00F71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065B206A" w14:textId="77777777" w:rsidR="00746F1F" w:rsidRPr="00EE03DC" w:rsidRDefault="00746F1F" w:rsidP="00746F1F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eastAsia="F" w:hAnsi="Times New Roman" w:cs="Times New Roman"/>
          <w:b/>
          <w:sz w:val="24"/>
          <w:szCs w:val="24"/>
        </w:rPr>
        <w:t>Przedmiar robót Zamawiający przekazuje jako materiał pomocniczy w celu ułatwienia wyceny robót.</w:t>
      </w:r>
    </w:p>
    <w:p w14:paraId="178B2105" w14:textId="77777777" w:rsidR="00706C8C" w:rsidRPr="00EE03DC" w:rsidRDefault="00180C9C" w:rsidP="009F578E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ofertowy </w:t>
      </w:r>
      <w:r w:rsidRPr="00EE03DC">
        <w:rPr>
          <w:rFonts w:ascii="Times New Roman" w:hAnsi="Times New Roman" w:cs="Times New Roman"/>
          <w:b/>
          <w:sz w:val="24"/>
          <w:szCs w:val="24"/>
        </w:rPr>
        <w:t>Wykonawcy sporządzony metodą uproszczoną</w:t>
      </w:r>
      <w:r w:rsidR="00C67D41" w:rsidRPr="00EE03DC">
        <w:rPr>
          <w:rFonts w:ascii="Times New Roman" w:hAnsi="Times New Roman" w:cs="Times New Roman"/>
          <w:b/>
          <w:sz w:val="24"/>
          <w:szCs w:val="24"/>
        </w:rPr>
        <w:t xml:space="preserve"> należy przedłożyć Zamawiającemu najpóźniej do dnia podpisania umowy.</w:t>
      </w:r>
      <w:r w:rsidR="00F713B8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>Kosztorys ofertowy  sporządzony metodą uproszczoną dla branży ogólnobudowlanej, sanitarnej i elektrycznej powinien zawierać: liczbę porządkową, postawę wyceny (np. KNR, KNNR, kalkulację własną, analogia itp.), opis pozycji kosztorysowej, jednostkę miary, ilość, cenę jednostkową, wartość.</w:t>
      </w:r>
    </w:p>
    <w:p w14:paraId="44C5AF75" w14:textId="77777777" w:rsidR="004C5394" w:rsidRPr="00EE03DC" w:rsidRDefault="00B5233B" w:rsidP="004C5394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W przypadku rozbieżności zapisów w załącznikach do Opisu Przedmiotu Zamówienia (OPZ), obowiązują zapisy zawarte w treści umowy.</w:t>
      </w:r>
    </w:p>
    <w:p w14:paraId="6EE8E4A2" w14:textId="7029A68E" w:rsidR="00064788" w:rsidRPr="00EE03DC" w:rsidRDefault="006333C8" w:rsidP="00064788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Zamawiający informuje, że 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części pomieszczeń budynku nr 14 zlokalizowanych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 piwnicy, na parterze, w ciągach komunikacyjnych oraz wokół budynku prowadzone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są roboty budowlane wykonywane przez innego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ykonawcę w ramach zadania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C5394" w:rsidRPr="00EE03DC">
        <w:rPr>
          <w:rFonts w:ascii="Times New Roman" w:hAnsi="Times New Roman" w:cs="Times New Roman"/>
          <w:b/>
          <w:i/>
          <w:sz w:val="24"/>
          <w:szCs w:val="24"/>
        </w:rPr>
        <w:t>„Remont budynku nr 14 (administracyjny) w m. Lubań”</w:t>
      </w:r>
      <w:r w:rsidR="00746F1F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 xml:space="preserve">z terminem realizacji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do 13.06.2025 r.</w:t>
      </w:r>
      <w:r w:rsidR="004C5394" w:rsidRPr="00EE03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 związku z powyższym t</w:t>
      </w:r>
      <w:r w:rsidR="00A27DA8" w:rsidRPr="00EE03DC">
        <w:rPr>
          <w:rFonts w:ascii="Times New Roman" w:hAnsi="Times New Roman" w:cs="Times New Roman"/>
          <w:b/>
          <w:sz w:val="24"/>
          <w:szCs w:val="24"/>
        </w:rPr>
        <w:t xml:space="preserve">eren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obj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ęty ww. zadaniem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został przekazany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innemu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ykonawcy realizującemu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 xml:space="preserve">przedmiotowe </w:t>
      </w:r>
      <w:r w:rsidR="006A267A" w:rsidRPr="00EE03DC">
        <w:rPr>
          <w:rFonts w:ascii="Times New Roman" w:hAnsi="Times New Roman" w:cs="Times New Roman"/>
          <w:b/>
          <w:sz w:val="24"/>
          <w:szCs w:val="24"/>
        </w:rPr>
        <w:t>roboty budowlane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1D30E96D" w14:textId="06B666CA" w:rsidR="006333C8" w:rsidRPr="00EE03DC" w:rsidRDefault="00064788" w:rsidP="0068098F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Jeżeli w trakcie realizacji robót wynikających z niniejszego OPZ zostaną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wyrządz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one przez Wykonawcę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w robotach budowlanych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wykonanych oraz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wykonywanych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przez innego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ykonawcę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w ramach zadania pn. </w:t>
      </w:r>
      <w:r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„Remont budynku nr 14 (administracyjny) </w:t>
      </w:r>
      <w:r w:rsidR="00682D54" w:rsidRPr="00EE03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E03DC">
        <w:rPr>
          <w:rFonts w:ascii="Times New Roman" w:hAnsi="Times New Roman" w:cs="Times New Roman"/>
          <w:b/>
          <w:i/>
          <w:sz w:val="24"/>
          <w:szCs w:val="24"/>
        </w:rPr>
        <w:t>w m. Lubań”</w:t>
      </w:r>
      <w:r w:rsidR="006333C8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333C8" w:rsidRPr="00EE03DC">
        <w:rPr>
          <w:rFonts w:ascii="Times New Roman" w:hAnsi="Times New Roman" w:cs="Times New Roman"/>
          <w:b/>
          <w:sz w:val="24"/>
          <w:szCs w:val="24"/>
        </w:rPr>
        <w:t>to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ykonawca będzie zobowiązany do naprawienia powstałych szkód na swój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koszt oraz we własnym zakresie, a w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przypadku uchylania się od naprawienia powstałej szkody</w:t>
      </w:r>
      <w:r w:rsidR="00D452F3" w:rsidRPr="00EE03DC">
        <w:rPr>
          <w:rFonts w:ascii="Times New Roman" w:hAnsi="Times New Roman" w:cs="Times New Roman"/>
          <w:b/>
          <w:sz w:val="24"/>
          <w:szCs w:val="24"/>
        </w:rPr>
        <w:t>,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kwota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stanowiąca równowartość powstałej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zostanie potrącona z należnego </w:t>
      </w:r>
      <w:r w:rsidR="002E551E" w:rsidRPr="00EE03DC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wynagrodzenia.</w:t>
      </w:r>
    </w:p>
    <w:p w14:paraId="7877C90B" w14:textId="77777777" w:rsidR="006333C8" w:rsidRPr="00EE03DC" w:rsidRDefault="006333C8" w:rsidP="006333C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22995" w14:textId="77777777" w:rsidR="00C67D41" w:rsidRPr="00EE03DC" w:rsidRDefault="00871E8F" w:rsidP="00871E8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Kod CPV:</w:t>
      </w:r>
    </w:p>
    <w:p w14:paraId="318202B6" w14:textId="77777777" w:rsidR="00C67D41" w:rsidRPr="00EE03DC" w:rsidRDefault="00C67D41" w:rsidP="00C67D41">
      <w:pPr>
        <w:pStyle w:val="Standardowytekst"/>
        <w:tabs>
          <w:tab w:val="left" w:pos="1843"/>
          <w:tab w:val="left" w:pos="2268"/>
          <w:tab w:val="left" w:pos="3402"/>
        </w:tabs>
        <w:rPr>
          <w:bCs/>
          <w:sz w:val="24"/>
          <w:szCs w:val="24"/>
        </w:rPr>
      </w:pPr>
      <w:r w:rsidRPr="00EE03DC">
        <w:rPr>
          <w:bCs/>
          <w:sz w:val="24"/>
          <w:szCs w:val="24"/>
        </w:rPr>
        <w:t>CPV 45000000-7</w:t>
      </w:r>
      <w:r w:rsidRPr="00EE03DC">
        <w:rPr>
          <w:bCs/>
          <w:sz w:val="24"/>
          <w:szCs w:val="24"/>
        </w:rPr>
        <w:tab/>
      </w:r>
      <w:r w:rsidR="00871E8F" w:rsidRPr="00EE03DC">
        <w:rPr>
          <w:sz w:val="24"/>
          <w:szCs w:val="24"/>
        </w:rPr>
        <w:t>ROBOTY BUDOWLANE</w:t>
      </w:r>
    </w:p>
    <w:p w14:paraId="63AEC1D4" w14:textId="77777777" w:rsidR="00C67D41" w:rsidRPr="00EE03DC" w:rsidRDefault="00C67D41" w:rsidP="00C67D41">
      <w:pPr>
        <w:pStyle w:val="Standard"/>
        <w:tabs>
          <w:tab w:val="left" w:pos="1843"/>
          <w:tab w:val="left" w:pos="3402"/>
        </w:tabs>
        <w:rPr>
          <w:bCs/>
        </w:rPr>
      </w:pPr>
    </w:p>
    <w:p w14:paraId="424EC752" w14:textId="77777777" w:rsidR="00C67D41" w:rsidRPr="00EE03DC" w:rsidRDefault="00C67D41" w:rsidP="00C67D41">
      <w:pPr>
        <w:pStyle w:val="Akapitzlist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ZAKRES ROBÓT I POSTĘPOWANIE Z MATERIAŁAMI POCHODZĄCYMI Z ROZBIÓRKI</w:t>
      </w:r>
    </w:p>
    <w:p w14:paraId="63415E71" w14:textId="77777777" w:rsidR="00F22F1B" w:rsidRPr="00EE03DC" w:rsidRDefault="00F22F1B" w:rsidP="00F22F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10418" w14:textId="77777777" w:rsidR="00C67D41" w:rsidRPr="00EE03DC" w:rsidRDefault="00C67D41" w:rsidP="00F22F1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2.1</w:t>
      </w:r>
      <w:r w:rsidRPr="00EE03DC">
        <w:rPr>
          <w:rFonts w:ascii="Times New Roman" w:hAnsi="Times New Roman" w:cs="Times New Roman"/>
          <w:b/>
          <w:sz w:val="24"/>
          <w:szCs w:val="24"/>
        </w:rPr>
        <w:tab/>
      </w:r>
      <w:r w:rsidRPr="00EE03DC">
        <w:rPr>
          <w:rFonts w:ascii="Times New Roman" w:hAnsi="Times New Roman" w:cs="Times New Roman"/>
          <w:sz w:val="24"/>
          <w:szCs w:val="24"/>
        </w:rPr>
        <w:t xml:space="preserve">Zakres rzeczowy przedmiotowego zamówienia obejmuje wykonanie robót budowlanych remontowych </w:t>
      </w:r>
      <w:r w:rsidR="009E436D" w:rsidRPr="00EE03DC">
        <w:rPr>
          <w:rFonts w:ascii="Times New Roman" w:hAnsi="Times New Roman" w:cs="Times New Roman"/>
          <w:sz w:val="24"/>
          <w:szCs w:val="24"/>
        </w:rPr>
        <w:t xml:space="preserve">w pomieszczeniach nr 108, </w:t>
      </w:r>
      <w:r w:rsidRPr="00EE03DC">
        <w:rPr>
          <w:rFonts w:ascii="Times New Roman" w:hAnsi="Times New Roman" w:cs="Times New Roman"/>
          <w:sz w:val="24"/>
          <w:szCs w:val="24"/>
        </w:rPr>
        <w:t>nr 109</w:t>
      </w:r>
      <w:r w:rsidR="009E436D" w:rsidRPr="00EE03DC">
        <w:rPr>
          <w:rFonts w:ascii="Times New Roman" w:hAnsi="Times New Roman" w:cs="Times New Roman"/>
          <w:sz w:val="24"/>
          <w:szCs w:val="24"/>
        </w:rPr>
        <w:t xml:space="preserve"> i nr 110</w:t>
      </w:r>
      <w:r w:rsidRPr="00EE03DC">
        <w:rPr>
          <w:rFonts w:ascii="Times New Roman" w:hAnsi="Times New Roman" w:cs="Times New Roman"/>
          <w:sz w:val="24"/>
          <w:szCs w:val="24"/>
        </w:rPr>
        <w:t>, znajdujących się na pierwszym piętrze budynku nr 14, demontażu istniejących elementów budynków i okładzin oraz odtworzeniu stanu pierwotnego, z zastosowaniem wyrobów budowlanych, z dopuszczeniem innych niż użyto w stanie pierwotnym, w zakresie</w:t>
      </w:r>
      <w:r w:rsidR="00615604" w:rsidRPr="00EE03DC">
        <w:rPr>
          <w:rFonts w:ascii="Times New Roman" w:hAnsi="Times New Roman" w:cs="Times New Roman"/>
          <w:sz w:val="24"/>
          <w:szCs w:val="24"/>
        </w:rPr>
        <w:t xml:space="preserve"> wyszczególnionym</w:t>
      </w:r>
      <w:r w:rsidR="00F22F1B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9E436D" w:rsidRPr="00EE03DC">
        <w:rPr>
          <w:rFonts w:ascii="Times New Roman" w:hAnsi="Times New Roman" w:cs="Times New Roman"/>
          <w:sz w:val="24"/>
          <w:szCs w:val="24"/>
        </w:rPr>
        <w:t xml:space="preserve">w punkcie III. </w:t>
      </w:r>
    </w:p>
    <w:p w14:paraId="3696EDE7" w14:textId="77777777" w:rsidR="00283585" w:rsidRPr="00EE03DC" w:rsidRDefault="00C67D41" w:rsidP="00C67D41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Wszelkie materiały odpadowe powstałe na skutek robót rozbiórkowych </w:t>
      </w:r>
      <w:r w:rsidR="008238C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i przygotowawczych należy wywieźć na wysypisko oraz utylizować. Materiały nadające się </w:t>
      </w:r>
      <w:r w:rsidR="00AF5A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do ponownego wykorzystania oraz odzyskany w trakcie rozbiórek złom należy przekazać Zamawiającemu,  po wcześniejszym uzgodnieniu, na podstawie protokołu materiałów pochodzących z rozbiórki.</w:t>
      </w:r>
    </w:p>
    <w:p w14:paraId="573180F2" w14:textId="77777777" w:rsidR="00F22F1B" w:rsidRPr="00EE03DC" w:rsidRDefault="00F22F1B" w:rsidP="00F22F1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2CAF70" w14:textId="77777777" w:rsidR="00544FDC" w:rsidRPr="00EE03DC" w:rsidRDefault="00544FDC" w:rsidP="00F22F1B">
      <w:pPr>
        <w:pStyle w:val="Akapitzlist"/>
        <w:numPr>
          <w:ilvl w:val="0"/>
          <w:numId w:val="18"/>
        </w:numPr>
        <w:ind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Zakres robót budowlanych remontowych </w:t>
      </w:r>
      <w:r w:rsidR="00922EA8" w:rsidRPr="00EE03DC">
        <w:rPr>
          <w:rFonts w:ascii="Times New Roman" w:hAnsi="Times New Roman" w:cs="Times New Roman"/>
          <w:b/>
          <w:sz w:val="24"/>
          <w:szCs w:val="24"/>
        </w:rPr>
        <w:t xml:space="preserve">będących przedmiotem zamówienia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obejmuje: </w:t>
      </w:r>
    </w:p>
    <w:p w14:paraId="4A532844" w14:textId="77777777" w:rsidR="00CB478A" w:rsidRPr="00EE03DC" w:rsidRDefault="00CB478A" w:rsidP="00CB478A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33C849A" w14:textId="77777777" w:rsidR="00544FDC" w:rsidRPr="00EE03DC" w:rsidRDefault="00CB478A" w:rsidP="008238C5">
      <w:pPr>
        <w:pStyle w:val="Akapitzlist"/>
        <w:numPr>
          <w:ilvl w:val="1"/>
          <w:numId w:val="28"/>
        </w:numPr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I piętro, p</w:t>
      </w:r>
      <w:r w:rsidR="00AF44DB" w:rsidRPr="00EE03DC">
        <w:rPr>
          <w:rFonts w:ascii="Times New Roman" w:hAnsi="Times New Roman" w:cs="Times New Roman"/>
          <w:b/>
          <w:sz w:val="24"/>
          <w:szCs w:val="24"/>
        </w:rPr>
        <w:t xml:space="preserve">omieszczenie nr 108 i nr </w:t>
      </w:r>
      <w:r w:rsidR="001043D9" w:rsidRPr="00EE03DC">
        <w:rPr>
          <w:rFonts w:ascii="Times New Roman" w:hAnsi="Times New Roman" w:cs="Times New Roman"/>
          <w:b/>
          <w:sz w:val="24"/>
          <w:szCs w:val="24"/>
        </w:rPr>
        <w:t>109</w:t>
      </w:r>
      <w:r w:rsidR="00D306CD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73B80838" w14:textId="77777777" w:rsidR="00F4208F" w:rsidRPr="00EE03DC" w:rsidRDefault="00F4208F" w:rsidP="00F4208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ogólnobudowlana:</w:t>
      </w:r>
    </w:p>
    <w:p w14:paraId="76204B58" w14:textId="77777777" w:rsidR="00F4208F" w:rsidRPr="00EE03DC" w:rsidRDefault="00F4208F" w:rsidP="002C7E21">
      <w:pPr>
        <w:pStyle w:val="Akapitzlist"/>
        <w:numPr>
          <w:ilvl w:val="0"/>
          <w:numId w:val="2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istniejącej podłogi obejmujący:</w:t>
      </w:r>
    </w:p>
    <w:p w14:paraId="4FF76AAD" w14:textId="77777777" w:rsidR="002C7E21" w:rsidRPr="00EE03DC" w:rsidRDefault="00F4208F" w:rsidP="002C7E21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zerwani</w:t>
      </w:r>
      <w:r w:rsidR="00E65785" w:rsidRPr="00EE03DC">
        <w:rPr>
          <w:rFonts w:ascii="Times New Roman" w:hAnsi="Times New Roman" w:cs="Times New Roman"/>
          <w:sz w:val="24"/>
          <w:szCs w:val="24"/>
        </w:rPr>
        <w:t>e posadzki z tworzyw sztucznych,</w:t>
      </w:r>
    </w:p>
    <w:p w14:paraId="61C4447D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posadzki z desek na legarach,</w:t>
      </w:r>
    </w:p>
    <w:p w14:paraId="418460DA" w14:textId="77777777" w:rsidR="00F4208F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podsypki izolacyjnej z tłucznia ceglanego, kruszywa keramzytowego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albo gruzu z betonu komórkowego.</w:t>
      </w:r>
    </w:p>
    <w:p w14:paraId="0E846530" w14:textId="77777777" w:rsidR="00F4208F" w:rsidRPr="00EE03DC" w:rsidRDefault="00F4208F" w:rsidP="002C7E2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Odtworzenie podłogi:</w:t>
      </w:r>
    </w:p>
    <w:p w14:paraId="082A9BB0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przeciwwilgociowe i przeciwwodne z folii polietylenowej przymoco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wane </w:t>
      </w:r>
      <w:r w:rsidR="00E65785" w:rsidRPr="00EE03DC">
        <w:rPr>
          <w:rFonts w:ascii="Times New Roman" w:hAnsi="Times New Roman" w:cs="Times New Roman"/>
          <w:sz w:val="24"/>
          <w:szCs w:val="24"/>
        </w:rPr>
        <w:br/>
        <w:t>do konstrukcji drewnianej,</w:t>
      </w:r>
    </w:p>
    <w:p w14:paraId="65A359B8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cieplne i przeciwdźwiękowe z wełny mineralnej poziome z płyt układ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anych </w:t>
      </w:r>
      <w:r w:rsidR="00E65785" w:rsidRPr="00EE03DC">
        <w:rPr>
          <w:rFonts w:ascii="Times New Roman" w:hAnsi="Times New Roman" w:cs="Times New Roman"/>
          <w:sz w:val="24"/>
          <w:szCs w:val="24"/>
        </w:rPr>
        <w:br/>
        <w:t>na sucho - jedna warstwa,</w:t>
      </w:r>
    </w:p>
    <w:p w14:paraId="46B5DD2E" w14:textId="2940271C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Ułożenie płyt </w:t>
      </w:r>
      <w:r w:rsidR="00A031BD" w:rsidRPr="00EE03DC">
        <w:rPr>
          <w:rFonts w:ascii="Times New Roman" w:hAnsi="Times New Roman" w:cs="Times New Roman"/>
          <w:sz w:val="24"/>
          <w:szCs w:val="24"/>
        </w:rPr>
        <w:t>OSB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o grubości </w:t>
      </w:r>
      <w:r w:rsidR="00CC6449" w:rsidRPr="00EE03DC">
        <w:rPr>
          <w:rFonts w:ascii="Times New Roman" w:hAnsi="Times New Roman" w:cs="Times New Roman"/>
          <w:sz w:val="24"/>
          <w:szCs w:val="24"/>
        </w:rPr>
        <w:t xml:space="preserve">min. </w:t>
      </w:r>
      <w:r w:rsidR="00E65785" w:rsidRPr="00EE03DC">
        <w:rPr>
          <w:rFonts w:ascii="Times New Roman" w:hAnsi="Times New Roman" w:cs="Times New Roman"/>
          <w:sz w:val="24"/>
          <w:szCs w:val="24"/>
        </w:rPr>
        <w:t>12 mm,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łączenie na pióro-wpust, </w:t>
      </w:r>
      <w:r w:rsidR="00E65785" w:rsidRPr="00EE03DC">
        <w:rPr>
          <w:rFonts w:ascii="Times New Roman" w:hAnsi="Times New Roman" w:cs="Times New Roman"/>
          <w:sz w:val="24"/>
          <w:szCs w:val="24"/>
        </w:rPr>
        <w:t>dwie warstwy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płyt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1D292555" w14:textId="61595F5E" w:rsidR="00B375F6" w:rsidRPr="00EE03DC" w:rsidRDefault="00B375F6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Ułożenie podkładów pod panele podłogowe,</w:t>
      </w:r>
    </w:p>
    <w:p w14:paraId="49F318C8" w14:textId="5B840B30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Posadzki </w:t>
      </w:r>
      <w:r w:rsidR="00B375F6" w:rsidRPr="00EE03DC">
        <w:rPr>
          <w:rFonts w:ascii="Times New Roman" w:hAnsi="Times New Roman" w:cs="Times New Roman"/>
          <w:sz w:val="24"/>
          <w:szCs w:val="24"/>
        </w:rPr>
        <w:t xml:space="preserve">z </w:t>
      </w:r>
      <w:r w:rsidRPr="00EE03DC">
        <w:rPr>
          <w:rFonts w:ascii="Times New Roman" w:hAnsi="Times New Roman" w:cs="Times New Roman"/>
          <w:sz w:val="24"/>
          <w:szCs w:val="24"/>
        </w:rPr>
        <w:t>paneli podł</w:t>
      </w:r>
      <w:r w:rsidR="00E65785" w:rsidRPr="00EE03DC">
        <w:rPr>
          <w:rFonts w:ascii="Times New Roman" w:hAnsi="Times New Roman" w:cs="Times New Roman"/>
          <w:sz w:val="24"/>
          <w:szCs w:val="24"/>
        </w:rPr>
        <w:t>ogowych, klasa ścieralności AC6,</w:t>
      </w:r>
    </w:p>
    <w:p w14:paraId="0E0AA027" w14:textId="77777777" w:rsidR="008C03DA" w:rsidRPr="00EE03DC" w:rsidRDefault="00F4208F" w:rsidP="00731CD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Przygotowanie podłoża pod wykonanie okładzin podłogowych (płytki) - oczyszczenie </w:t>
      </w:r>
      <w:r w:rsidR="002852C0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zmycie podłoża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48AEB66F" w14:textId="77777777" w:rsidR="008C03DA" w:rsidRPr="00EE03DC" w:rsidRDefault="00F4208F" w:rsidP="00731CD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>Przygotowanie podłoża pod wykonanie okładzin podłogowych - jednokrotne gruntowanie podłoża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719997FD" w14:textId="1889F286" w:rsidR="008C03DA" w:rsidRPr="00EE03DC" w:rsidRDefault="00731CDF" w:rsidP="00731CD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Posadzki płytkowe z kamieni sztucznych (np. gres); płytki 40x40 cm układane na klej metodą zwykłą, łatwych do utrzymania w czystości, na kleju elastycznym, fugi włosowate w tym samym kolorze, elastyczne, wodoodporne i odporne na pleśń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  <w:r w:rsidRPr="00EE03DC">
        <w:rPr>
          <w:rFonts w:ascii="Times New Roman" w:hAnsi="Times New Roman" w:cs="Times New Roman"/>
          <w:sz w:val="24"/>
          <w:szCs w:val="24"/>
        </w:rPr>
        <w:t xml:space="preserve"> kolor do uzgodnienia,</w:t>
      </w:r>
    </w:p>
    <w:p w14:paraId="2C68B2AE" w14:textId="69BB00B2" w:rsidR="00F4208F" w:rsidRPr="00EE03DC" w:rsidRDefault="00F4208F" w:rsidP="00731CD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Cokoliki płytkowe z kami</w:t>
      </w:r>
      <w:r w:rsidR="00731CDF" w:rsidRPr="00EE03DC">
        <w:rPr>
          <w:rFonts w:ascii="Times New Roman" w:hAnsi="Times New Roman" w:cs="Times New Roman"/>
          <w:sz w:val="24"/>
          <w:szCs w:val="24"/>
        </w:rPr>
        <w:t>eni sztucznych do posadzki jw.</w:t>
      </w:r>
    </w:p>
    <w:p w14:paraId="479B9B19" w14:textId="77777777" w:rsidR="00F4208F" w:rsidRPr="00EE03DC" w:rsidRDefault="00F4208F" w:rsidP="008C03D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Renowacja tynków:</w:t>
      </w:r>
    </w:p>
    <w:p w14:paraId="3799D869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Zeskrobanie i zmycie starej </w:t>
      </w:r>
      <w:r w:rsidR="00E65785" w:rsidRPr="00EE03DC">
        <w:rPr>
          <w:rFonts w:ascii="Times New Roman" w:hAnsi="Times New Roman" w:cs="Times New Roman"/>
          <w:sz w:val="24"/>
          <w:szCs w:val="24"/>
        </w:rPr>
        <w:t>farby</w:t>
      </w:r>
      <w:r w:rsidRPr="00EE03DC">
        <w:rPr>
          <w:rFonts w:ascii="Times New Roman" w:hAnsi="Times New Roman" w:cs="Times New Roman"/>
          <w:sz w:val="24"/>
          <w:szCs w:val="24"/>
        </w:rPr>
        <w:t>,</w:t>
      </w:r>
    </w:p>
    <w:p w14:paraId="2410152E" w14:textId="77777777" w:rsidR="008C03DA" w:rsidRPr="00EE03DC" w:rsidRDefault="00E65785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Zaprawianie bruzd,</w:t>
      </w:r>
    </w:p>
    <w:p w14:paraId="180941CE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Uzupełnienie ścian oraz zamurowanie otworów w ścianach z cegły na zaprawie </w:t>
      </w:r>
      <w:r w:rsidR="00E65785" w:rsidRPr="00EE03DC">
        <w:rPr>
          <w:rFonts w:ascii="Times New Roman" w:hAnsi="Times New Roman" w:cs="Times New Roman"/>
          <w:sz w:val="24"/>
          <w:szCs w:val="24"/>
        </w:rPr>
        <w:t>wapiennej i cementowo-wapiennej,</w:t>
      </w:r>
    </w:p>
    <w:p w14:paraId="362E493D" w14:textId="122BEC73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Tynki wewnętrzne zwykłe kat. III wykonywane ręcznie na ścianach i słupach </w:t>
      </w:r>
      <w:r w:rsidRPr="00EE03DC">
        <w:rPr>
          <w:rFonts w:ascii="Times New Roman" w:hAnsi="Times New Roman" w:cs="Times New Roman"/>
          <w:sz w:val="24"/>
          <w:szCs w:val="24"/>
        </w:rPr>
        <w:br/>
        <w:t>bez osiatkowani</w:t>
      </w:r>
      <w:r w:rsidR="00E65785" w:rsidRPr="00EE03DC">
        <w:rPr>
          <w:rFonts w:ascii="Times New Roman" w:hAnsi="Times New Roman" w:cs="Times New Roman"/>
          <w:sz w:val="24"/>
          <w:szCs w:val="24"/>
        </w:rPr>
        <w:t>a,</w:t>
      </w:r>
    </w:p>
    <w:p w14:paraId="3A1AB8F7" w14:textId="1E9EFA6E" w:rsidR="00B375F6" w:rsidRPr="00EE03DC" w:rsidRDefault="00B375F6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Zamocowanie listew narożnych,</w:t>
      </w:r>
    </w:p>
    <w:p w14:paraId="79F467B7" w14:textId="3125D335" w:rsidR="00B375F6" w:rsidRPr="00EE03DC" w:rsidRDefault="00B375F6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Obsadzenie kratek wentylacyjnych – 2 szt., </w:t>
      </w:r>
    </w:p>
    <w:p w14:paraId="28BC74FD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Gruntowanie p</w:t>
      </w:r>
      <w:r w:rsidR="00E65785" w:rsidRPr="00EE03DC">
        <w:rPr>
          <w:rFonts w:ascii="Times New Roman" w:hAnsi="Times New Roman" w:cs="Times New Roman"/>
          <w:sz w:val="24"/>
          <w:szCs w:val="24"/>
        </w:rPr>
        <w:t>odłoży - powierzchnie poziome,</w:t>
      </w:r>
    </w:p>
    <w:p w14:paraId="60E0E0DB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Gruntowanie podłoży pre</w:t>
      </w:r>
      <w:r w:rsidR="00E65785" w:rsidRPr="00EE03DC">
        <w:rPr>
          <w:rFonts w:ascii="Times New Roman" w:hAnsi="Times New Roman" w:cs="Times New Roman"/>
          <w:sz w:val="24"/>
          <w:szCs w:val="24"/>
        </w:rPr>
        <w:t>paratami - powierzchnie pionowe,</w:t>
      </w:r>
    </w:p>
    <w:p w14:paraId="2E1F0E52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Przygotowanie powierzchni pod malowanie farbami emulsyjnymi starych tynków </w:t>
      </w:r>
      <w:r w:rsidR="00E65785" w:rsidRPr="00EE03DC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E65785" w:rsidRPr="00EE03DC">
        <w:rPr>
          <w:rFonts w:ascii="Times New Roman" w:hAnsi="Times New Roman" w:cs="Times New Roman"/>
          <w:sz w:val="24"/>
          <w:szCs w:val="24"/>
        </w:rPr>
        <w:t>poszpachlowaniem</w:t>
      </w:r>
      <w:proofErr w:type="spellEnd"/>
      <w:r w:rsidR="00E65785" w:rsidRPr="00EE03DC">
        <w:rPr>
          <w:rFonts w:ascii="Times New Roman" w:hAnsi="Times New Roman" w:cs="Times New Roman"/>
          <w:sz w:val="24"/>
          <w:szCs w:val="24"/>
        </w:rPr>
        <w:t xml:space="preserve"> nierówności,</w:t>
      </w:r>
    </w:p>
    <w:p w14:paraId="787534AE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Gładzie gipsowe gr. 3 mm jednowarstwowe </w:t>
      </w:r>
      <w:r w:rsidR="00E65785" w:rsidRPr="00EE03DC">
        <w:rPr>
          <w:rFonts w:ascii="Times New Roman" w:hAnsi="Times New Roman" w:cs="Times New Roman"/>
          <w:sz w:val="24"/>
          <w:szCs w:val="24"/>
        </w:rPr>
        <w:t>na ścianach na podłożu z tynku,</w:t>
      </w:r>
    </w:p>
    <w:p w14:paraId="4372EFB2" w14:textId="77777777" w:rsidR="00EC208A" w:rsidRPr="00EE03DC" w:rsidRDefault="00F4208F" w:rsidP="00810D5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Gładzie gipsowe gr. 3 mm jednowarstwowe </w:t>
      </w:r>
      <w:r w:rsidR="00EC208A" w:rsidRPr="00EE03DC">
        <w:rPr>
          <w:rFonts w:ascii="Times New Roman" w:hAnsi="Times New Roman" w:cs="Times New Roman"/>
          <w:sz w:val="24"/>
          <w:szCs w:val="24"/>
        </w:rPr>
        <w:t>na stropach na podłożu z tynku,</w:t>
      </w:r>
    </w:p>
    <w:p w14:paraId="2B625C80" w14:textId="73208A28" w:rsidR="008C03DA" w:rsidRPr="00EE03DC" w:rsidRDefault="00F4208F" w:rsidP="00810D5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Dwukrotne malowanie farbą tynków ścian, farbą nawierzchniową lateksową, przeznaczoną do wykonywania ochronnych i dekoracyjnych powłok malarskich wewnątrz budynku, zmywalną z atestem higienicznym o charakterystycznych parametrach: opartą na dyspersji żywicy syntetycznej z wypełniaczami mineralnymi </w:t>
      </w:r>
      <w:r w:rsidR="002852C0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pigmentami, wysoka odporność na działanie mikroorganizmów (bakterie, grzyby), wysoka odporność na uszkodzenia mechaniczne oraz mycie i szorowanie przy użyciu ogólnodostępnych środków m</w:t>
      </w:r>
      <w:r w:rsidR="00EC208A" w:rsidRPr="00EE03DC">
        <w:rPr>
          <w:rFonts w:ascii="Times New Roman" w:hAnsi="Times New Roman" w:cs="Times New Roman"/>
          <w:sz w:val="24"/>
          <w:szCs w:val="24"/>
        </w:rPr>
        <w:t>yjących, kolor do uzgodnienia</w:t>
      </w:r>
      <w:r w:rsidR="002F2302" w:rsidRPr="00EE03DC">
        <w:rPr>
          <w:rFonts w:ascii="Times New Roman" w:hAnsi="Times New Roman" w:cs="Times New Roman"/>
          <w:sz w:val="24"/>
          <w:szCs w:val="24"/>
        </w:rPr>
        <w:t xml:space="preserve"> z Zamawiającym</w:t>
      </w:r>
      <w:r w:rsidR="00EC208A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7783765C" w14:textId="6DB3166B" w:rsidR="00F4208F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Dwukrotne malowanie </w:t>
      </w:r>
      <w:r w:rsidR="002F2302" w:rsidRPr="00EE03DC">
        <w:rPr>
          <w:rFonts w:ascii="Times New Roman" w:hAnsi="Times New Roman" w:cs="Times New Roman"/>
          <w:sz w:val="24"/>
          <w:szCs w:val="24"/>
        </w:rPr>
        <w:t>farbą tynków sufitów w kolorze białym.</w:t>
      </w:r>
    </w:p>
    <w:p w14:paraId="09609BCA" w14:textId="77777777" w:rsidR="00F4208F" w:rsidRPr="00EE03DC" w:rsidRDefault="00F4208F" w:rsidP="008C03D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Odtworzenie parapetów wewnętrznych:</w:t>
      </w:r>
    </w:p>
    <w:p w14:paraId="5A454B4E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Wykucie z </w:t>
      </w:r>
      <w:r w:rsidR="00EC208A" w:rsidRPr="00EE03DC">
        <w:rPr>
          <w:rFonts w:ascii="Times New Roman" w:hAnsi="Times New Roman" w:cs="Times New Roman"/>
          <w:sz w:val="24"/>
          <w:szCs w:val="24"/>
        </w:rPr>
        <w:t>muru podokienników wewnętrznych,</w:t>
      </w:r>
    </w:p>
    <w:p w14:paraId="2F66CEA5" w14:textId="31650961" w:rsidR="00F4208F" w:rsidRPr="00EE03DC" w:rsidRDefault="001D1500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Montaż podokienników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 z konglomeratu marmu</w:t>
      </w:r>
      <w:r w:rsidR="00EC208A" w:rsidRPr="00EE03DC">
        <w:rPr>
          <w:rFonts w:ascii="Times New Roman" w:hAnsi="Times New Roman" w:cs="Times New Roman"/>
          <w:sz w:val="24"/>
          <w:szCs w:val="24"/>
        </w:rPr>
        <w:t>rowego - elementy grubości 3 cm,</w:t>
      </w:r>
    </w:p>
    <w:p w14:paraId="16126B95" w14:textId="77777777" w:rsidR="00F4208F" w:rsidRPr="00EE03DC" w:rsidRDefault="00F4208F" w:rsidP="008C03D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Stolarka drzwiowa oraz przejście do aneksu:</w:t>
      </w:r>
    </w:p>
    <w:p w14:paraId="5BB5EC39" w14:textId="0674017C" w:rsidR="008C03DA" w:rsidRPr="00EE03DC" w:rsidRDefault="00F4208F" w:rsidP="008C03DA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Wykucie z muru ościeżnic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312326" w:rsidRPr="00EE03DC">
        <w:rPr>
          <w:rFonts w:ascii="Times New Roman" w:hAnsi="Times New Roman" w:cs="Times New Roman"/>
          <w:sz w:val="24"/>
          <w:szCs w:val="24"/>
        </w:rPr>
        <w:t>– 1 szt</w:t>
      </w:r>
      <w:r w:rsidR="00312326" w:rsidRPr="00EE03D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EC208A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6D343047" w14:textId="77777777" w:rsidR="008C03DA" w:rsidRPr="00EE03DC" w:rsidRDefault="00F4208F" w:rsidP="008C03DA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Wykonanie przesklepień otworów w ścianach z cegieł z wykuciem gniazd dla belek</w:t>
      </w:r>
      <w:r w:rsidR="00EC208A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062D1160" w14:textId="77777777" w:rsidR="008C03DA" w:rsidRPr="00EE03DC" w:rsidRDefault="00F4208F" w:rsidP="008C03DA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Ułoże</w:t>
      </w:r>
      <w:r w:rsidR="00EC208A" w:rsidRPr="00EE03DC">
        <w:rPr>
          <w:rFonts w:ascii="Times New Roman" w:hAnsi="Times New Roman" w:cs="Times New Roman"/>
          <w:sz w:val="24"/>
          <w:szCs w:val="24"/>
        </w:rPr>
        <w:t>nie nadproży prefabrykowanych,</w:t>
      </w:r>
    </w:p>
    <w:p w14:paraId="0A0053D7" w14:textId="4E041415" w:rsidR="008C03DA" w:rsidRPr="00EE03DC" w:rsidRDefault="00F4208F" w:rsidP="008C03DA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Wymiana stolarki drzwiowej z ościeżnicą (drzwi pomiędzy sekretariatem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a pomieszczeniem biurowym) – drzwi wewnętrzne pełne, jednoskrzydłowe, poszycie skrzydła wykonane z płyty MDF/HDF; skrzydło pokryte okleiną CPL o grubości minimum 0,2 mm, kolor uzgodniony z Zamawiającym, </w:t>
      </w:r>
      <w:r w:rsidRPr="00EE03DC">
        <w:rPr>
          <w:rFonts w:ascii="Times New Roman" w:eastAsia="CIDFont+F4" w:hAnsi="Times New Roman" w:cs="Times New Roman"/>
          <w:sz w:val="24"/>
          <w:szCs w:val="24"/>
        </w:rPr>
        <w:t>ościeżnica dedykowana,</w:t>
      </w:r>
      <w:r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eastAsia="CIDFont+F4" w:hAnsi="Times New Roman" w:cs="Times New Roman"/>
          <w:sz w:val="24"/>
          <w:szCs w:val="24"/>
        </w:rPr>
        <w:t>uszczelkę gumowa obwiedniową w przyldze ościeżnicy,</w:t>
      </w:r>
      <w:r w:rsidRPr="00EE03DC">
        <w:rPr>
          <w:rFonts w:ascii="Times New Roman" w:hAnsi="Times New Roman" w:cs="Times New Roman"/>
          <w:sz w:val="24"/>
          <w:szCs w:val="24"/>
        </w:rPr>
        <w:t xml:space="preserve"> 2 klamki z szyldem, zamek z wkładką patentową zamykaną na klucz obustronnie (min. 3 klu</w:t>
      </w:r>
      <w:r w:rsidR="00EC208A" w:rsidRPr="00EE03DC">
        <w:rPr>
          <w:rFonts w:ascii="Times New Roman" w:hAnsi="Times New Roman" w:cs="Times New Roman"/>
          <w:sz w:val="24"/>
          <w:szCs w:val="24"/>
        </w:rPr>
        <w:t xml:space="preserve">cze), mocowanie na </w:t>
      </w:r>
      <w:r w:rsidR="00A031BD" w:rsidRPr="00EE03DC">
        <w:rPr>
          <w:rFonts w:ascii="Times New Roman" w:hAnsi="Times New Roman" w:cs="Times New Roman"/>
          <w:sz w:val="24"/>
          <w:szCs w:val="24"/>
        </w:rPr>
        <w:t>min. 2</w:t>
      </w:r>
      <w:r w:rsidR="00EC208A" w:rsidRPr="00EE03DC">
        <w:rPr>
          <w:rFonts w:ascii="Times New Roman" w:hAnsi="Times New Roman" w:cs="Times New Roman"/>
          <w:sz w:val="24"/>
          <w:szCs w:val="24"/>
        </w:rPr>
        <w:t xml:space="preserve"> zawiasach,</w:t>
      </w:r>
    </w:p>
    <w:p w14:paraId="499D08EA" w14:textId="7BBF3573" w:rsidR="00F4208F" w:rsidRPr="00EE03DC" w:rsidRDefault="00F4208F" w:rsidP="008C03DA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 xml:space="preserve">Wykucie otworów w ścianach z cegieł o grubości 1/2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ceg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. na zaprawie wapiennej </w:t>
      </w:r>
      <w:r w:rsidRPr="00EE03DC">
        <w:rPr>
          <w:rFonts w:ascii="Times New Roman" w:hAnsi="Times New Roman" w:cs="Times New Roman"/>
          <w:sz w:val="24"/>
          <w:szCs w:val="24"/>
        </w:rPr>
        <w:br/>
        <w:t>lub cementowo-w</w:t>
      </w:r>
      <w:r w:rsidR="002F2302" w:rsidRPr="00EE03DC">
        <w:rPr>
          <w:rFonts w:ascii="Times New Roman" w:hAnsi="Times New Roman" w:cs="Times New Roman"/>
          <w:sz w:val="24"/>
          <w:szCs w:val="24"/>
        </w:rPr>
        <w:t>apiennej dla otworów drzwiowych,</w:t>
      </w:r>
      <w:r w:rsidRPr="00EE03DC">
        <w:rPr>
          <w:rFonts w:ascii="Times New Roman" w:hAnsi="Times New Roman" w:cs="Times New Roman"/>
          <w:sz w:val="24"/>
          <w:szCs w:val="24"/>
        </w:rPr>
        <w:t xml:space="preserve"> okiennych</w:t>
      </w:r>
      <w:r w:rsidR="002F2302" w:rsidRPr="00EE03DC">
        <w:rPr>
          <w:rFonts w:ascii="Times New Roman" w:hAnsi="Times New Roman" w:cs="Times New Roman"/>
          <w:sz w:val="24"/>
          <w:szCs w:val="24"/>
        </w:rPr>
        <w:t xml:space="preserve"> i przejść kablowych</w:t>
      </w:r>
      <w:r w:rsidR="00EC208A" w:rsidRPr="00EE03DC">
        <w:rPr>
          <w:rFonts w:ascii="Times New Roman" w:hAnsi="Times New Roman" w:cs="Times New Roman"/>
          <w:sz w:val="24"/>
          <w:szCs w:val="24"/>
        </w:rPr>
        <w:t>.</w:t>
      </w:r>
      <w:r w:rsidR="002F2302"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BE07C" w14:textId="77777777" w:rsidR="00F4208F" w:rsidRPr="00EE03DC" w:rsidRDefault="00F4208F" w:rsidP="00F4208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sanitarna:</w:t>
      </w:r>
    </w:p>
    <w:p w14:paraId="4D8FC8F7" w14:textId="77777777" w:rsidR="00F4208F" w:rsidRPr="00EE03DC" w:rsidRDefault="00F4208F" w:rsidP="00F4208F">
      <w:pPr>
        <w:pStyle w:val="Akapitzlist"/>
        <w:numPr>
          <w:ilvl w:val="0"/>
          <w:numId w:val="5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oraz ponowny montaż grzejników bez wymiany, w celu wykonania prac ogólnobudowlanych,</w:t>
      </w:r>
    </w:p>
    <w:p w14:paraId="201D965B" w14:textId="77777777" w:rsidR="00F4208F" w:rsidRPr="00EE03DC" w:rsidRDefault="00F4208F" w:rsidP="00F4208F">
      <w:pPr>
        <w:pStyle w:val="Akapitzlist"/>
        <w:numPr>
          <w:ilvl w:val="0"/>
          <w:numId w:val="5"/>
        </w:numPr>
        <w:spacing w:before="240" w:after="0"/>
        <w:ind w:left="709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Wymiana rurociągów kanalizacyjnych z PVC o śr. 50 mm na ścianach w budynkach mieszkalnych o połączeniach klejonych (pode</w:t>
      </w:r>
      <w:r w:rsidR="00EC208A" w:rsidRPr="00EE03DC">
        <w:rPr>
          <w:rFonts w:ascii="Times New Roman" w:hAnsi="Times New Roman" w:cs="Times New Roman"/>
          <w:sz w:val="24"/>
          <w:szCs w:val="24"/>
        </w:rPr>
        <w:t>jścia pod zlewozmywak/umywalkę),</w:t>
      </w:r>
    </w:p>
    <w:p w14:paraId="2A1DE6BE" w14:textId="77777777" w:rsidR="00F4208F" w:rsidRPr="00EE03DC" w:rsidRDefault="00F4208F" w:rsidP="00F4208F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Rurociągi w instalacjach c.o. miedziane o śr. zewnętrznej 18 mm o połączeniach lutowanych na ścianach w budynkach (podejścia pod zlewozmywak/umywalkę</w:t>
      </w:r>
      <w:r w:rsidR="00EC208A" w:rsidRPr="00EE03DC">
        <w:rPr>
          <w:rFonts w:ascii="Times New Roman" w:hAnsi="Times New Roman" w:cs="Times New Roman"/>
          <w:sz w:val="24"/>
          <w:szCs w:val="24"/>
        </w:rPr>
        <w:t>),</w:t>
      </w:r>
    </w:p>
    <w:p w14:paraId="5829DE04" w14:textId="77777777" w:rsidR="00F4208F" w:rsidRPr="00EE03DC" w:rsidRDefault="00F4208F" w:rsidP="00F4208F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Dodatki za wykonanie podejść odpływowych z PVC o śr. </w:t>
      </w:r>
      <w:r w:rsidR="00EC208A" w:rsidRPr="00EE03DC">
        <w:rPr>
          <w:rFonts w:ascii="Times New Roman" w:hAnsi="Times New Roman" w:cs="Times New Roman"/>
          <w:sz w:val="24"/>
          <w:szCs w:val="24"/>
        </w:rPr>
        <w:t>50 mm o połączeniach wciskowych,</w:t>
      </w:r>
    </w:p>
    <w:p w14:paraId="593714DF" w14:textId="77777777" w:rsidR="00F4208F" w:rsidRPr="00EE03DC" w:rsidRDefault="00F4208F" w:rsidP="00F4208F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Rurociągi miedziane o śr. zewnętrznej 18 mm o połączeniach lutowanych, na śc</w:t>
      </w:r>
      <w:r w:rsidR="00EC208A" w:rsidRPr="00EE03DC">
        <w:rPr>
          <w:rFonts w:ascii="Times New Roman" w:hAnsi="Times New Roman" w:cs="Times New Roman"/>
          <w:sz w:val="24"/>
          <w:szCs w:val="24"/>
        </w:rPr>
        <w:t xml:space="preserve">ianach </w:t>
      </w:r>
      <w:r w:rsidR="00F56C66" w:rsidRPr="00EE03DC">
        <w:rPr>
          <w:rFonts w:ascii="Times New Roman" w:hAnsi="Times New Roman" w:cs="Times New Roman"/>
          <w:sz w:val="24"/>
          <w:szCs w:val="24"/>
        </w:rPr>
        <w:br/>
      </w:r>
      <w:r w:rsidR="00EC208A" w:rsidRPr="00EE03DC">
        <w:rPr>
          <w:rFonts w:ascii="Times New Roman" w:hAnsi="Times New Roman" w:cs="Times New Roman"/>
          <w:sz w:val="24"/>
          <w:szCs w:val="24"/>
        </w:rPr>
        <w:t>w budynkach mieszkalnych.</w:t>
      </w:r>
    </w:p>
    <w:p w14:paraId="31288B8D" w14:textId="77777777" w:rsidR="00F4208F" w:rsidRPr="00EE03DC" w:rsidRDefault="00F4208F" w:rsidP="00F4208F">
      <w:pPr>
        <w:pStyle w:val="Akapitzlist"/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B7E6035" w14:textId="77777777" w:rsidR="00F4208F" w:rsidRPr="00EE03DC" w:rsidRDefault="00F4208F" w:rsidP="00F4208F">
      <w:pPr>
        <w:pStyle w:val="Akapitzlist"/>
        <w:numPr>
          <w:ilvl w:val="1"/>
          <w:numId w:val="28"/>
        </w:numPr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I piętro, pomieszczenie nr 110.</w:t>
      </w:r>
    </w:p>
    <w:p w14:paraId="3A3DD61A" w14:textId="77777777" w:rsidR="002A2F37" w:rsidRPr="00EE03DC" w:rsidRDefault="002A2F37" w:rsidP="002A2F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ogólnobudowlana:</w:t>
      </w:r>
    </w:p>
    <w:p w14:paraId="714B7F3B" w14:textId="77777777" w:rsidR="002A2F37" w:rsidRPr="00EE03DC" w:rsidRDefault="002A2F37" w:rsidP="002A2F37">
      <w:pPr>
        <w:pStyle w:val="Akapitzlist"/>
        <w:numPr>
          <w:ilvl w:val="0"/>
          <w:numId w:val="2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istniejącej podłogi obejmujący:</w:t>
      </w:r>
    </w:p>
    <w:p w14:paraId="785CE7D3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zerwani</w:t>
      </w:r>
      <w:r w:rsidR="00287859" w:rsidRPr="00EE03DC">
        <w:rPr>
          <w:rFonts w:ascii="Times New Roman" w:hAnsi="Times New Roman" w:cs="Times New Roman"/>
          <w:sz w:val="24"/>
          <w:szCs w:val="24"/>
        </w:rPr>
        <w:t>e posadzki z tworzyw sztucznych,</w:t>
      </w:r>
    </w:p>
    <w:p w14:paraId="1F36915A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</w:t>
      </w:r>
      <w:r w:rsidR="00287859" w:rsidRPr="00EE03DC">
        <w:rPr>
          <w:rFonts w:ascii="Times New Roman" w:hAnsi="Times New Roman" w:cs="Times New Roman"/>
          <w:sz w:val="24"/>
          <w:szCs w:val="24"/>
        </w:rPr>
        <w:t>ie posadzki z desek na legarach,</w:t>
      </w:r>
    </w:p>
    <w:p w14:paraId="0B72DB60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rozebranie podsypki izolacyjnej z tłucznia ceglanego, kruszywa keramzytowego </w:t>
      </w:r>
      <w:r w:rsidR="00287859" w:rsidRPr="00EE03DC">
        <w:rPr>
          <w:rFonts w:ascii="Times New Roman" w:hAnsi="Times New Roman" w:cs="Times New Roman"/>
          <w:sz w:val="24"/>
          <w:szCs w:val="24"/>
        </w:rPr>
        <w:t>albo gruzu z betonu komórkowego,</w:t>
      </w:r>
    </w:p>
    <w:p w14:paraId="5056B5C2" w14:textId="77777777" w:rsidR="002A2F37" w:rsidRPr="00EE03DC" w:rsidRDefault="002A2F37" w:rsidP="002A2F3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Odtworzenie podłogi:</w:t>
      </w:r>
    </w:p>
    <w:p w14:paraId="2987C30C" w14:textId="77777777" w:rsidR="002A2F37" w:rsidRPr="00EE03DC" w:rsidRDefault="002A2F37" w:rsidP="00A031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przeciwwilgociowe i przeciwwodne z folii polietylenowej przymocowa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ne </w:t>
      </w:r>
      <w:r w:rsidR="00287859" w:rsidRPr="00EE03DC">
        <w:rPr>
          <w:rFonts w:ascii="Times New Roman" w:hAnsi="Times New Roman" w:cs="Times New Roman"/>
          <w:sz w:val="24"/>
          <w:szCs w:val="24"/>
        </w:rPr>
        <w:br/>
        <w:t>do konstrukcji drewnianej,</w:t>
      </w:r>
    </w:p>
    <w:p w14:paraId="58526898" w14:textId="77777777" w:rsidR="002A2F37" w:rsidRPr="00EE03DC" w:rsidRDefault="002A2F37" w:rsidP="00A031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cieplne i przeciwdźwiękowe z wełny mineralnej poziome z płyt układ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anych </w:t>
      </w:r>
      <w:r w:rsidR="00287859" w:rsidRPr="00EE03DC">
        <w:rPr>
          <w:rFonts w:ascii="Times New Roman" w:hAnsi="Times New Roman" w:cs="Times New Roman"/>
          <w:sz w:val="24"/>
          <w:szCs w:val="24"/>
        </w:rPr>
        <w:br/>
        <w:t>na sucho - jedna warstwa,</w:t>
      </w:r>
    </w:p>
    <w:p w14:paraId="0B9814C0" w14:textId="2ECAB2A7" w:rsidR="00A031BD" w:rsidRPr="00EE03DC" w:rsidRDefault="00A031BD" w:rsidP="00A031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Ułożenie płyt OSB o grubości </w:t>
      </w:r>
      <w:r w:rsidR="00CC6449" w:rsidRPr="00EE03DC">
        <w:rPr>
          <w:rFonts w:ascii="Times New Roman" w:hAnsi="Times New Roman" w:cs="Times New Roman"/>
          <w:sz w:val="24"/>
          <w:szCs w:val="24"/>
        </w:rPr>
        <w:t xml:space="preserve">min. </w:t>
      </w:r>
      <w:r w:rsidRPr="00EE03DC">
        <w:rPr>
          <w:rFonts w:ascii="Times New Roman" w:hAnsi="Times New Roman" w:cs="Times New Roman"/>
          <w:sz w:val="24"/>
          <w:szCs w:val="24"/>
        </w:rPr>
        <w:t>12 mm, łączenie na pióro-wpust, dwie warstwy płyt,</w:t>
      </w:r>
    </w:p>
    <w:p w14:paraId="0770C0FD" w14:textId="77777777" w:rsidR="002A2F37" w:rsidRPr="00EE03DC" w:rsidRDefault="002A2F37" w:rsidP="00A031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Wylewka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podposadzkowa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 polimerowo-cementowa wewnątrz budynków pod wykładziny</w:t>
      </w:r>
      <w:r w:rsidR="00287859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0BA85DFD" w14:textId="7560D75E" w:rsidR="002A2F37" w:rsidRPr="00EE03DC" w:rsidRDefault="002A2F37" w:rsidP="00A031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Posadzki z wykładzin z tworzyw sztucznych bez warstwy izolacyjnej rulonowe </w:t>
      </w:r>
      <w:r w:rsidR="00F56C66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z wywinięciem na ściany, wykładzina rulonowa PVC homogeniczna o grubości 2,0 mm, </w:t>
      </w:r>
      <w:proofErr w:type="spellStart"/>
      <w:r w:rsidR="002F2302" w:rsidRPr="00EE03DC">
        <w:rPr>
          <w:rFonts w:ascii="Times New Roman" w:hAnsi="Times New Roman" w:cs="Times New Roman"/>
          <w:sz w:val="24"/>
          <w:szCs w:val="24"/>
        </w:rPr>
        <w:t>trudnozapalna</w:t>
      </w:r>
      <w:proofErr w:type="spellEnd"/>
      <w:r w:rsidR="002F2302" w:rsidRPr="00EE03DC">
        <w:rPr>
          <w:rFonts w:ascii="Times New Roman" w:hAnsi="Times New Roman" w:cs="Times New Roman"/>
          <w:sz w:val="24"/>
          <w:szCs w:val="24"/>
        </w:rPr>
        <w:t xml:space="preserve"> Bfl-S1, zabezpieczona</w:t>
      </w:r>
      <w:r w:rsidRPr="00EE03DC">
        <w:rPr>
          <w:rFonts w:ascii="Times New Roman" w:hAnsi="Times New Roman" w:cs="Times New Roman"/>
          <w:sz w:val="24"/>
          <w:szCs w:val="24"/>
        </w:rPr>
        <w:t xml:space="preserve"> fabrycznie poliuretanem (pełne zabezpieczenie - nie wymaga konserwacji na etapie użytkowania), klejona na całej powierzchni, na łączeniach spawana termicznie, bezkierunkowo, antypoś</w:t>
      </w:r>
      <w:r w:rsidR="00181D62" w:rsidRPr="00EE03DC">
        <w:rPr>
          <w:rFonts w:ascii="Times New Roman" w:hAnsi="Times New Roman" w:cs="Times New Roman"/>
          <w:sz w:val="24"/>
          <w:szCs w:val="24"/>
        </w:rPr>
        <w:t xml:space="preserve">lizgowa, antyelektrostatyczna, </w:t>
      </w:r>
      <w:r w:rsidRPr="00EE03DC">
        <w:rPr>
          <w:rFonts w:ascii="Times New Roman" w:hAnsi="Times New Roman" w:cs="Times New Roman"/>
          <w:sz w:val="24"/>
          <w:szCs w:val="24"/>
        </w:rPr>
        <w:t xml:space="preserve">odporna na ścieranie o wysokiej trwałości barwy, na styku ze ścianą cokoliki wysokości 12 cm, wykonane przez wywinięcie wykładziny na ścianę, naroża wklęsłe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wyoblone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, by uniemożliwić gromadzenie się brudu, wszystkie połączenia posadzek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bezprogowe</w:t>
      </w:r>
      <w:proofErr w:type="spellEnd"/>
      <w:r w:rsidR="00181D62" w:rsidRPr="00EE03DC">
        <w:rPr>
          <w:rFonts w:ascii="Times New Roman" w:hAnsi="Times New Roman" w:cs="Times New Roman"/>
          <w:sz w:val="24"/>
          <w:szCs w:val="24"/>
        </w:rPr>
        <w:t>.</w:t>
      </w:r>
    </w:p>
    <w:p w14:paraId="552A6F9A" w14:textId="77777777" w:rsidR="002A2F37" w:rsidRPr="00EE03DC" w:rsidRDefault="002A2F37" w:rsidP="002A2F3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Renowacja tynków:</w:t>
      </w:r>
    </w:p>
    <w:p w14:paraId="580845BA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Ze</w:t>
      </w:r>
      <w:r w:rsidR="00287859" w:rsidRPr="00EE03DC">
        <w:rPr>
          <w:rFonts w:ascii="Times New Roman" w:hAnsi="Times New Roman" w:cs="Times New Roman"/>
          <w:sz w:val="24"/>
          <w:szCs w:val="24"/>
        </w:rPr>
        <w:t>skrobanie i zmycie starej farby,</w:t>
      </w:r>
    </w:p>
    <w:p w14:paraId="5067E828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Tynki wewnętrzne zwykłe kat. III wykonywane ręcznie na ścian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ach i słupach </w:t>
      </w:r>
      <w:r w:rsidR="00287859" w:rsidRPr="00EE03DC">
        <w:rPr>
          <w:rFonts w:ascii="Times New Roman" w:hAnsi="Times New Roman" w:cs="Times New Roman"/>
          <w:sz w:val="24"/>
          <w:szCs w:val="24"/>
        </w:rPr>
        <w:br/>
        <w:t>bez osiatkowania,</w:t>
      </w:r>
    </w:p>
    <w:p w14:paraId="3D421C79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>Gruntowanie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 podłoży - powierzchnie poziome,</w:t>
      </w:r>
    </w:p>
    <w:p w14:paraId="2C4B34E9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Gruntowanie podłoży pre</w:t>
      </w:r>
      <w:r w:rsidR="00287859" w:rsidRPr="00EE03DC">
        <w:rPr>
          <w:rFonts w:ascii="Times New Roman" w:hAnsi="Times New Roman" w:cs="Times New Roman"/>
          <w:sz w:val="24"/>
          <w:szCs w:val="24"/>
        </w:rPr>
        <w:t>paratami - powierzchnie pionowe,</w:t>
      </w:r>
    </w:p>
    <w:p w14:paraId="5C399826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Przygotowanie powierzchni pod malowanie farbami emulsyjnymi starych tynków </w:t>
      </w:r>
      <w:r w:rsidR="00287859" w:rsidRPr="00EE03DC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287859" w:rsidRPr="00EE03DC">
        <w:rPr>
          <w:rFonts w:ascii="Times New Roman" w:hAnsi="Times New Roman" w:cs="Times New Roman"/>
          <w:sz w:val="24"/>
          <w:szCs w:val="24"/>
        </w:rPr>
        <w:t>poszpachlowaniem</w:t>
      </w:r>
      <w:proofErr w:type="spellEnd"/>
      <w:r w:rsidR="00287859" w:rsidRPr="00EE03DC">
        <w:rPr>
          <w:rFonts w:ascii="Times New Roman" w:hAnsi="Times New Roman" w:cs="Times New Roman"/>
          <w:sz w:val="24"/>
          <w:szCs w:val="24"/>
        </w:rPr>
        <w:t xml:space="preserve"> nierówności,</w:t>
      </w:r>
    </w:p>
    <w:p w14:paraId="288ECAEA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Gładzie gipsowe gr. 3 mm jednowarstwowe </w:t>
      </w:r>
      <w:r w:rsidR="00287859" w:rsidRPr="00EE03DC">
        <w:rPr>
          <w:rFonts w:ascii="Times New Roman" w:hAnsi="Times New Roman" w:cs="Times New Roman"/>
          <w:sz w:val="24"/>
          <w:szCs w:val="24"/>
        </w:rPr>
        <w:t>na ścianach na podłożu z tynku,</w:t>
      </w:r>
    </w:p>
    <w:p w14:paraId="090B3613" w14:textId="77777777" w:rsidR="002A2F37" w:rsidRPr="00EE03DC" w:rsidRDefault="002A2F37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Gładzie gipsowe gr. 3 mm jednowarstwowe </w:t>
      </w:r>
      <w:r w:rsidR="00287859" w:rsidRPr="00EE03DC">
        <w:rPr>
          <w:rFonts w:ascii="Times New Roman" w:hAnsi="Times New Roman" w:cs="Times New Roman"/>
          <w:sz w:val="24"/>
          <w:szCs w:val="24"/>
        </w:rPr>
        <w:t>na stropach na podłożu z tynku,</w:t>
      </w:r>
    </w:p>
    <w:p w14:paraId="0E2619D3" w14:textId="2392B8EB" w:rsidR="002A2F37" w:rsidRPr="00EE03DC" w:rsidRDefault="00A031BD" w:rsidP="002A2F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Dwukrotne malowanie farbą </w:t>
      </w:r>
      <w:r w:rsidR="002A2F37" w:rsidRPr="00EE03DC">
        <w:rPr>
          <w:rFonts w:ascii="Times New Roman" w:hAnsi="Times New Roman" w:cs="Times New Roman"/>
          <w:sz w:val="24"/>
          <w:szCs w:val="24"/>
        </w:rPr>
        <w:t>tynków ścian, farbą nawierzchniową lateksową, przeznaczoną do wykonywania ochronnych i dekoracyjnych powłok malarskich wewnątrz budynku, zmywalną z atestem higienicznym o charakterystycznych parametrach: opartą na dyspersji żywicy syntetycznej z wypełniaczami mineralnymi i pigmentami, wysoka odporność na działanie mikroorganizmów (bakterie, grzyby), wysoka odporność na uszkodzenia mechaniczne oraz mycie i szorowanie przy użyciu ogólnodostępnych środków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 myjących, kolor do uzgodnienia,</w:t>
      </w:r>
    </w:p>
    <w:p w14:paraId="363673FB" w14:textId="77777777" w:rsidR="002F2302" w:rsidRPr="00EE03DC" w:rsidRDefault="002F2302" w:rsidP="002F2302">
      <w:pPr>
        <w:pStyle w:val="Akapitzlist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Dwukrotne malowanie farbą tynków sufitów w kolorze białym.</w:t>
      </w:r>
    </w:p>
    <w:p w14:paraId="6FAB0632" w14:textId="77777777" w:rsidR="002A2F37" w:rsidRPr="00EE03DC" w:rsidRDefault="003E7F60" w:rsidP="002A2F3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Stolarka drzwiowa:</w:t>
      </w:r>
    </w:p>
    <w:p w14:paraId="0F199AB0" w14:textId="78F45244" w:rsidR="002A2F37" w:rsidRPr="00EE03DC" w:rsidRDefault="002A2F37" w:rsidP="002A2F37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Wykucie z muru ościeżnic</w:t>
      </w:r>
      <w:r w:rsidR="009F6DBC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 w:rsidR="007408C5" w:rsidRPr="00EE03DC">
        <w:rPr>
          <w:rFonts w:ascii="Times New Roman" w:hAnsi="Times New Roman" w:cs="Times New Roman"/>
          <w:sz w:val="24"/>
          <w:szCs w:val="24"/>
        </w:rPr>
        <w:t>1</w:t>
      </w:r>
      <w:r w:rsidRPr="00EE03DC">
        <w:rPr>
          <w:rFonts w:ascii="Times New Roman" w:hAnsi="Times New Roman" w:cs="Times New Roman"/>
          <w:sz w:val="24"/>
          <w:szCs w:val="24"/>
        </w:rPr>
        <w:t>,0 szt.,</w:t>
      </w:r>
    </w:p>
    <w:p w14:paraId="6450026A" w14:textId="77777777" w:rsidR="002A2F37" w:rsidRPr="00EE03DC" w:rsidRDefault="002A2F37" w:rsidP="002A2F37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Wykonanie przesklepień otworów w ścianach z cegieł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 z wykuciem gniazd dla belek,</w:t>
      </w:r>
    </w:p>
    <w:p w14:paraId="2F8A9846" w14:textId="05C8FF74" w:rsidR="00362CA9" w:rsidRPr="00EE03DC" w:rsidRDefault="002A2F37" w:rsidP="00FF25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Uło</w:t>
      </w:r>
      <w:r w:rsidR="00287859" w:rsidRPr="00EE03DC">
        <w:rPr>
          <w:rFonts w:ascii="Times New Roman" w:hAnsi="Times New Roman" w:cs="Times New Roman"/>
          <w:sz w:val="24"/>
          <w:szCs w:val="24"/>
        </w:rPr>
        <w:t>żenie nadproży prefabrykowanych,</w:t>
      </w:r>
    </w:p>
    <w:p w14:paraId="0AFCB121" w14:textId="273634FE" w:rsidR="00362CA9" w:rsidRPr="00EE03DC" w:rsidRDefault="00362CA9" w:rsidP="00FF25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Wymiana stolarki drzwiowej z ościeżnicą – drzwi wewnętrzne pełne, jednoskrzydłowe, poszycie skrzydła wykonane z płyty MDF/HDF; skrzydło pokryte okleiną CPL o grubości minimum 0,2 mm, kolor uzgodniony z Zamawiającym, </w:t>
      </w:r>
      <w:r w:rsidRPr="00EE03DC">
        <w:rPr>
          <w:rFonts w:ascii="Times New Roman" w:eastAsia="CIDFont+F4" w:hAnsi="Times New Roman" w:cs="Times New Roman"/>
          <w:sz w:val="24"/>
          <w:szCs w:val="24"/>
        </w:rPr>
        <w:t>ościeżnica dedykowana,</w:t>
      </w:r>
      <w:r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eastAsia="CIDFont+F4" w:hAnsi="Times New Roman" w:cs="Times New Roman"/>
          <w:sz w:val="24"/>
          <w:szCs w:val="24"/>
        </w:rPr>
        <w:t>uszczelkę gumowa obwiedniową w przyldze ościeżnicy,</w:t>
      </w:r>
      <w:r w:rsidRPr="00EE03DC">
        <w:rPr>
          <w:rFonts w:ascii="Times New Roman" w:hAnsi="Times New Roman" w:cs="Times New Roman"/>
          <w:sz w:val="24"/>
          <w:szCs w:val="24"/>
        </w:rPr>
        <w:t xml:space="preserve"> 2 klamki z szyldem, zamek z wkładką patentową zamykaną na klucz obustronnie (min. 3 klucze), mocowanie na min. 2 zawiasach, </w:t>
      </w:r>
      <w:r w:rsidR="002F2302" w:rsidRPr="00EE03DC">
        <w:rPr>
          <w:rFonts w:ascii="Times New Roman" w:hAnsi="Times New Roman" w:cs="Times New Roman"/>
          <w:sz w:val="24"/>
          <w:szCs w:val="24"/>
        </w:rPr>
        <w:t>samozamykacz w drzwiach otwieranych na komunikację (2 szt.).</w:t>
      </w:r>
    </w:p>
    <w:p w14:paraId="3A699EA3" w14:textId="77777777" w:rsidR="003E7F60" w:rsidRPr="00EE03DC" w:rsidRDefault="003E7F60" w:rsidP="003E7F6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Drewniane schody z podestem (wejście na strych):</w:t>
      </w:r>
    </w:p>
    <w:p w14:paraId="00F7995A" w14:textId="77777777" w:rsidR="003E7F60" w:rsidRPr="00EE03DC" w:rsidRDefault="003E7F60" w:rsidP="003E7F6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Szlifowanie</w:t>
      </w:r>
      <w:r w:rsidR="00287859" w:rsidRPr="00EE03DC">
        <w:rPr>
          <w:rFonts w:ascii="Times New Roman" w:hAnsi="Times New Roman" w:cs="Times New Roman"/>
          <w:sz w:val="24"/>
          <w:szCs w:val="24"/>
        </w:rPr>
        <w:t xml:space="preserve"> (przygotowanie do malowania),</w:t>
      </w:r>
    </w:p>
    <w:p w14:paraId="35C2C5C5" w14:textId="77777777" w:rsidR="003E7F60" w:rsidRPr="00EE03DC" w:rsidRDefault="003E7F60" w:rsidP="008B24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Uzupełnienia ubytków w drewnie lub naprawa części zniszczonych</w:t>
      </w:r>
      <w:r w:rsidR="00287859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0C29F9A0" w14:textId="76FC59F0" w:rsidR="00F4208F" w:rsidRPr="00EE03DC" w:rsidRDefault="008B24E8" w:rsidP="00803F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Lak</w:t>
      </w:r>
      <w:r w:rsidR="00362CA9" w:rsidRPr="00EE03DC">
        <w:rPr>
          <w:rFonts w:ascii="Times New Roman" w:hAnsi="Times New Roman" w:cs="Times New Roman"/>
          <w:sz w:val="24"/>
          <w:szCs w:val="24"/>
        </w:rPr>
        <w:t>ierowanie drewnianych schodów z podestem</w:t>
      </w:r>
      <w:r w:rsidR="00287859" w:rsidRPr="00EE03DC">
        <w:rPr>
          <w:rFonts w:ascii="Times New Roman" w:hAnsi="Times New Roman" w:cs="Times New Roman"/>
          <w:sz w:val="24"/>
          <w:szCs w:val="24"/>
        </w:rPr>
        <w:t>.</w:t>
      </w:r>
    </w:p>
    <w:p w14:paraId="415A3303" w14:textId="77777777" w:rsidR="002A1011" w:rsidRPr="00EE03DC" w:rsidRDefault="002A1011" w:rsidP="007F566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elektryczna</w:t>
      </w:r>
      <w:r w:rsidR="00F4208F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(pomieszczenia </w:t>
      </w:r>
      <w:r w:rsidR="00AF44DB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r w:rsidR="00F4208F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108, </w:t>
      </w:r>
      <w:r w:rsidR="00AF44DB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r w:rsidR="00F4208F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109, </w:t>
      </w:r>
      <w:r w:rsidR="00AF44DB"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r w:rsidR="00F4208F" w:rsidRPr="00EE03DC">
        <w:rPr>
          <w:rFonts w:ascii="Times New Roman" w:hAnsi="Times New Roman" w:cs="Times New Roman"/>
          <w:b/>
          <w:sz w:val="24"/>
          <w:szCs w:val="24"/>
          <w:u w:val="single"/>
        </w:rPr>
        <w:t>110)</w:t>
      </w: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63C34C" w14:textId="77777777" w:rsidR="00FF0F03" w:rsidRPr="00EE03DC" w:rsidRDefault="00FF0F03" w:rsidP="007F5668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Demontaż:</w:t>
      </w:r>
    </w:p>
    <w:p w14:paraId="5A47FFD8" w14:textId="77777777" w:rsidR="00FF0F03" w:rsidRPr="00EE03DC" w:rsidRDefault="009461AD" w:rsidP="00F9620B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oprawek LED ściennych lub sufitowych – </w:t>
      </w:r>
      <w:r w:rsidR="00CF519E" w:rsidRPr="00EE03DC">
        <w:rPr>
          <w:rFonts w:ascii="Times New Roman" w:hAnsi="Times New Roman" w:cs="Times New Roman"/>
          <w:sz w:val="24"/>
          <w:szCs w:val="24"/>
        </w:rPr>
        <w:t>8</w:t>
      </w:r>
      <w:r w:rsidRPr="00EE03DC">
        <w:rPr>
          <w:rFonts w:ascii="Times New Roman" w:hAnsi="Times New Roman" w:cs="Times New Roman"/>
          <w:sz w:val="24"/>
          <w:szCs w:val="24"/>
        </w:rPr>
        <w:t xml:space="preserve">,00 szt., </w:t>
      </w:r>
    </w:p>
    <w:p w14:paraId="172ED504" w14:textId="77777777" w:rsidR="009461AD" w:rsidRPr="00EE03DC" w:rsidRDefault="009461AD" w:rsidP="00F9620B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gniazd wtyczkowych podtynkowych o natężeniu prądu do 63 A - ilość biegunów </w:t>
      </w:r>
      <w:r w:rsidR="00FF0F03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2 – 1</w:t>
      </w:r>
      <w:r w:rsidR="00CF519E" w:rsidRPr="00EE03DC">
        <w:rPr>
          <w:rFonts w:ascii="Times New Roman" w:hAnsi="Times New Roman" w:cs="Times New Roman"/>
          <w:sz w:val="24"/>
          <w:szCs w:val="24"/>
        </w:rPr>
        <w:t>5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7AAEC23B" w14:textId="77777777" w:rsidR="00FF0F03" w:rsidRPr="00EE03DC" w:rsidRDefault="009461AD" w:rsidP="00F9620B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łączników instalacyjnych podtynkowych o natężeniu prądu do 10 A - 1 wylot (wyłącznik lub przełącznik 1 biegunowy) – </w:t>
      </w:r>
      <w:r w:rsidR="00CF519E" w:rsidRPr="00EE03DC">
        <w:rPr>
          <w:rFonts w:ascii="Times New Roman" w:hAnsi="Times New Roman" w:cs="Times New Roman"/>
          <w:sz w:val="24"/>
          <w:szCs w:val="24"/>
        </w:rPr>
        <w:t>9</w:t>
      </w:r>
      <w:r w:rsidRPr="00EE03DC">
        <w:rPr>
          <w:rFonts w:ascii="Times New Roman" w:hAnsi="Times New Roman" w:cs="Times New Roman"/>
          <w:sz w:val="24"/>
          <w:szCs w:val="24"/>
        </w:rPr>
        <w:t xml:space="preserve"> szt., </w:t>
      </w:r>
    </w:p>
    <w:p w14:paraId="1D5E5217" w14:textId="77777777" w:rsidR="009461AD" w:rsidRPr="00EE03DC" w:rsidRDefault="00287859" w:rsidP="00FF0F03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Mechaniczne wykucie bruzdy,</w:t>
      </w:r>
    </w:p>
    <w:p w14:paraId="467FEB30" w14:textId="77777777" w:rsidR="009461AD" w:rsidRPr="00EE03DC" w:rsidRDefault="009461AD" w:rsidP="00F82ADF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Krosowanie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 - kabel miedziany w gnieździe abonenckim – 20,00 szt.,</w:t>
      </w:r>
    </w:p>
    <w:p w14:paraId="346E5812" w14:textId="77777777" w:rsidR="00775538" w:rsidRPr="00EE03DC" w:rsidRDefault="00775538" w:rsidP="00775538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Układanie:</w:t>
      </w:r>
    </w:p>
    <w:p w14:paraId="083576E5" w14:textId="77777777" w:rsidR="00775538" w:rsidRPr="00EE03DC" w:rsidRDefault="00287859" w:rsidP="0077553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peszla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>/rurek podtynkowych,</w:t>
      </w:r>
    </w:p>
    <w:p w14:paraId="061EE631" w14:textId="77777777" w:rsidR="009461AD" w:rsidRPr="00EE03DC" w:rsidRDefault="009461AD" w:rsidP="0077553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poziomego okablowania strukturalnego - odcinek poziomy,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do 8 mm,</w:t>
      </w:r>
    </w:p>
    <w:p w14:paraId="6A71A5B6" w14:textId="77777777" w:rsidR="009461AD" w:rsidRPr="00EE03DC" w:rsidRDefault="009461AD" w:rsidP="0077553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 xml:space="preserve">poziomego okablowania strukturalnego - odcinek pionowy,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="00287859" w:rsidRPr="00EE03DC">
        <w:rPr>
          <w:rFonts w:ascii="Times New Roman" w:hAnsi="Times New Roman" w:cs="Times New Roman"/>
          <w:sz w:val="24"/>
          <w:szCs w:val="24"/>
        </w:rPr>
        <w:t>do 8 mm,</w:t>
      </w:r>
    </w:p>
    <w:p w14:paraId="24EF3500" w14:textId="77777777" w:rsidR="00FF0F03" w:rsidRPr="00EE03DC" w:rsidRDefault="00775538" w:rsidP="0077553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przewodów wtynkowych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o łącznym przekroju żył do 7.5 mm2</w:t>
      </w:r>
      <w:r w:rsidRPr="00EE03DC">
        <w:rPr>
          <w:rFonts w:ascii="Times New Roman" w:hAnsi="Times New Roman" w:cs="Times New Roman"/>
          <w:sz w:val="24"/>
          <w:szCs w:val="24"/>
        </w:rPr>
        <w:t>, układanych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w tynk</w:t>
      </w:r>
      <w:r w:rsidR="00287859" w:rsidRPr="00EE03DC">
        <w:rPr>
          <w:rFonts w:ascii="Times New Roman" w:hAnsi="Times New Roman" w:cs="Times New Roman"/>
          <w:sz w:val="24"/>
          <w:szCs w:val="24"/>
        </w:rPr>
        <w:t>u na podłożu innym niż betonowe,</w:t>
      </w:r>
    </w:p>
    <w:p w14:paraId="07D0FA79" w14:textId="77777777" w:rsidR="00FF0F03" w:rsidRPr="00EE03DC" w:rsidRDefault="00FF0F03" w:rsidP="009E2250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Montaż:</w:t>
      </w:r>
    </w:p>
    <w:p w14:paraId="7725B3A5" w14:textId="77777777" w:rsidR="00F9620B" w:rsidRPr="00EE03DC" w:rsidRDefault="00F9620B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modułu RJ45 ekranowanego na skrętce 4-parowej – 20,00 szt.,</w:t>
      </w:r>
    </w:p>
    <w:p w14:paraId="7C69A9EA" w14:textId="77777777" w:rsidR="009461AD" w:rsidRPr="00EE03DC" w:rsidRDefault="009461AD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na gotowym podłożu puszek 75x75 i 85x105 z tworzywa sztucznego o ilości wylotów 4 i przekroju przewodów do 4 mm2 - mocowanych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bezśrubowo</w:t>
      </w:r>
      <w:proofErr w:type="spellEnd"/>
      <w:r w:rsidR="00DF797C" w:rsidRPr="00EE03DC">
        <w:rPr>
          <w:rFonts w:ascii="Times New Roman" w:hAnsi="Times New Roman" w:cs="Times New Roman"/>
          <w:sz w:val="24"/>
          <w:szCs w:val="24"/>
        </w:rPr>
        <w:t xml:space="preserve"> – 3</w:t>
      </w:r>
      <w:r w:rsidR="00A83763" w:rsidRPr="00EE03DC">
        <w:rPr>
          <w:rFonts w:ascii="Times New Roman" w:hAnsi="Times New Roman" w:cs="Times New Roman"/>
          <w:sz w:val="24"/>
          <w:szCs w:val="24"/>
        </w:rPr>
        <w:t>5</w:t>
      </w:r>
      <w:r w:rsidR="00DF797C"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7CA86247" w14:textId="77777777" w:rsidR="00DF797C" w:rsidRPr="00EE03DC" w:rsidRDefault="00DF797C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gniazd podtynkowych - w komplecie </w:t>
      </w:r>
      <w:r w:rsidR="00CF519E" w:rsidRPr="00EE03DC">
        <w:rPr>
          <w:rFonts w:ascii="Times New Roman" w:hAnsi="Times New Roman" w:cs="Times New Roman"/>
          <w:sz w:val="24"/>
          <w:szCs w:val="24"/>
        </w:rPr>
        <w:t>2</w:t>
      </w:r>
      <w:r w:rsidRPr="00EE03DC">
        <w:rPr>
          <w:rFonts w:ascii="Times New Roman" w:hAnsi="Times New Roman" w:cs="Times New Roman"/>
          <w:sz w:val="24"/>
          <w:szCs w:val="24"/>
        </w:rPr>
        <w:t xml:space="preserve">x pojedyncze gniazda energetyczne zasilania gwarantowanego 2P+Z koloru czerwonego oraz </w:t>
      </w:r>
      <w:r w:rsidR="00CF519E" w:rsidRPr="00EE03DC">
        <w:rPr>
          <w:rFonts w:ascii="Times New Roman" w:hAnsi="Times New Roman" w:cs="Times New Roman"/>
          <w:sz w:val="24"/>
          <w:szCs w:val="24"/>
        </w:rPr>
        <w:t>2</w:t>
      </w:r>
      <w:r w:rsidRPr="00EE03DC">
        <w:rPr>
          <w:rFonts w:ascii="Times New Roman" w:hAnsi="Times New Roman" w:cs="Times New Roman"/>
          <w:sz w:val="24"/>
          <w:szCs w:val="24"/>
        </w:rPr>
        <w:t xml:space="preserve"> x RJ45 (2 podwójne moduły </w:t>
      </w:r>
      <w:r w:rsidR="0068717F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RJ 45 ) </w:t>
      </w:r>
      <w:r w:rsidR="00CF519E" w:rsidRPr="00EE03DC">
        <w:rPr>
          <w:rFonts w:ascii="Times New Roman" w:hAnsi="Times New Roman" w:cs="Times New Roman"/>
          <w:sz w:val="24"/>
          <w:szCs w:val="24"/>
        </w:rPr>
        <w:t>oraz 1 gniazdo zasilania podstawowego</w:t>
      </w:r>
      <w:r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 w:rsidR="00CF519E" w:rsidRPr="00EE03DC">
        <w:rPr>
          <w:rFonts w:ascii="Times New Roman" w:hAnsi="Times New Roman" w:cs="Times New Roman"/>
          <w:sz w:val="24"/>
          <w:szCs w:val="24"/>
        </w:rPr>
        <w:t>5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62CF29C3" w14:textId="77777777" w:rsidR="00DF797C" w:rsidRPr="00EE03DC" w:rsidRDefault="00DF797C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na gotowym podłożu łączników instalacyjnych podtynkowych świecznikowych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w puszce instalacyjnej z podłączeniem – </w:t>
      </w:r>
      <w:r w:rsidR="00CF519E" w:rsidRPr="00EE03DC">
        <w:rPr>
          <w:rFonts w:ascii="Times New Roman" w:hAnsi="Times New Roman" w:cs="Times New Roman"/>
          <w:sz w:val="24"/>
          <w:szCs w:val="24"/>
        </w:rPr>
        <w:t>6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4082144D" w14:textId="77777777" w:rsidR="00DF797C" w:rsidRPr="00EE03DC" w:rsidRDefault="00DF797C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na gotowym podłożu łączników instalacyjnych podtynkowych świecznikowych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w puszce instalacyjnej z podłączeniem – </w:t>
      </w:r>
      <w:r w:rsidR="00CF519E" w:rsidRPr="00EE03DC">
        <w:rPr>
          <w:rFonts w:ascii="Times New Roman" w:hAnsi="Times New Roman" w:cs="Times New Roman"/>
          <w:sz w:val="24"/>
          <w:szCs w:val="24"/>
        </w:rPr>
        <w:t>3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5951AE7B" w14:textId="77777777" w:rsidR="00DF797C" w:rsidRPr="00EE03DC" w:rsidRDefault="00DF797C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do gotowego podłoża gniazd wtyczkowych podtynkowych 2-biegunowych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z uziemieniem w puszkach z podłączeniem – 15,00 szt.,</w:t>
      </w:r>
    </w:p>
    <w:p w14:paraId="2D9F7CBA" w14:textId="719B9B76" w:rsidR="009461AD" w:rsidRPr="00EE03DC" w:rsidRDefault="00DF797C" w:rsidP="00F9620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podłączeniem na gotowym podłożu opraw świetlówkowych sufitowych </w:t>
      </w:r>
      <w:r w:rsidR="00925DEF" w:rsidRPr="00EE03DC">
        <w:rPr>
          <w:rFonts w:ascii="Times New Roman" w:hAnsi="Times New Roman" w:cs="Times New Roman"/>
          <w:sz w:val="24"/>
          <w:szCs w:val="24"/>
        </w:rPr>
        <w:t>–</w:t>
      </w:r>
      <w:r w:rsidRPr="00EE03DC">
        <w:rPr>
          <w:rFonts w:ascii="Times New Roman" w:hAnsi="Times New Roman" w:cs="Times New Roman"/>
          <w:sz w:val="24"/>
          <w:szCs w:val="24"/>
        </w:rPr>
        <w:t xml:space="preserve"> LED</w:t>
      </w:r>
      <w:r w:rsidR="00925DEF" w:rsidRPr="00EE03DC">
        <w:rPr>
          <w:rFonts w:ascii="Times New Roman" w:hAnsi="Times New Roman" w:cs="Times New Roman"/>
          <w:sz w:val="24"/>
          <w:szCs w:val="24"/>
        </w:rPr>
        <w:t>, oświetlenie o natężeniu minimum 500 lx i barwie neutralnej (3300 – do 4500 kelwinów)</w:t>
      </w:r>
      <w:r w:rsidRPr="00EE03DC">
        <w:rPr>
          <w:rFonts w:ascii="Times New Roman" w:hAnsi="Times New Roman" w:cs="Times New Roman"/>
          <w:sz w:val="24"/>
          <w:szCs w:val="24"/>
        </w:rPr>
        <w:t xml:space="preserve"> – </w:t>
      </w:r>
      <w:r w:rsidR="00CF519E" w:rsidRPr="00EE03DC">
        <w:rPr>
          <w:rFonts w:ascii="Times New Roman" w:hAnsi="Times New Roman" w:cs="Times New Roman"/>
          <w:sz w:val="24"/>
          <w:szCs w:val="24"/>
        </w:rPr>
        <w:t>8</w:t>
      </w:r>
      <w:r w:rsidRPr="00EE03DC">
        <w:rPr>
          <w:rFonts w:ascii="Times New Roman" w:hAnsi="Times New Roman" w:cs="Times New Roman"/>
          <w:sz w:val="24"/>
          <w:szCs w:val="24"/>
        </w:rPr>
        <w:t>,00 szt.</w:t>
      </w:r>
    </w:p>
    <w:p w14:paraId="5A80AF74" w14:textId="77777777" w:rsidR="00FF0F03" w:rsidRPr="00EE03DC" w:rsidRDefault="00FF0F03" w:rsidP="00FF0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D7E4B6" w14:textId="77777777" w:rsidR="002A1011" w:rsidRPr="00EE03DC" w:rsidRDefault="002A1011" w:rsidP="007F566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Wywózka materiałów z rozbiórki wraz z utylizacją:</w:t>
      </w:r>
    </w:p>
    <w:p w14:paraId="166DDF5B" w14:textId="4A3A34EA" w:rsidR="002A1011" w:rsidRPr="00EE03DC" w:rsidRDefault="00CC69F7" w:rsidP="00134907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Wywiezienie gruzu z terenu rozbiórki przy mechanicznym załadowaniu </w:t>
      </w:r>
      <w:r w:rsidR="00FF19B7" w:rsidRPr="00EE03DC">
        <w:rPr>
          <w:rFonts w:ascii="Times New Roman" w:hAnsi="Times New Roman" w:cs="Times New Roman"/>
          <w:sz w:val="24"/>
          <w:szCs w:val="24"/>
        </w:rPr>
        <w:t xml:space="preserve">i wyładowaniu </w:t>
      </w:r>
      <w:r w:rsidRPr="00EE03DC">
        <w:rPr>
          <w:rFonts w:ascii="Times New Roman" w:hAnsi="Times New Roman" w:cs="Times New Roman"/>
          <w:sz w:val="24"/>
          <w:szCs w:val="24"/>
        </w:rPr>
        <w:t xml:space="preserve">samochodem samowyładowczym na odległość 5.6 km wraz </w:t>
      </w:r>
      <w:r w:rsidR="00124D71" w:rsidRPr="00EE03DC">
        <w:rPr>
          <w:rFonts w:ascii="Times New Roman" w:hAnsi="Times New Roman" w:cs="Times New Roman"/>
          <w:sz w:val="24"/>
          <w:szCs w:val="24"/>
        </w:rPr>
        <w:t>z utylizacją.</w:t>
      </w:r>
    </w:p>
    <w:p w14:paraId="360CD42B" w14:textId="5E283C44" w:rsidR="001604CF" w:rsidRPr="00EE03DC" w:rsidRDefault="001604CF" w:rsidP="001604C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Wykonanie pomiarów i dokumentacji powykonawczej</w:t>
      </w:r>
      <w:r w:rsidR="0040623B" w:rsidRPr="00EE03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89CD498" w14:textId="66A82CAE" w:rsidR="0040623B" w:rsidRPr="00EE03DC" w:rsidRDefault="00AA3865" w:rsidP="00AA3865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Wykonanie pomiarów instalacji elektrycznej, pomiarów </w:t>
      </w:r>
      <w:r w:rsidR="00AF4FB4" w:rsidRPr="00EE03DC">
        <w:rPr>
          <w:rFonts w:ascii="Times New Roman" w:hAnsi="Times New Roman" w:cs="Times New Roman"/>
          <w:sz w:val="24"/>
          <w:szCs w:val="24"/>
        </w:rPr>
        <w:t xml:space="preserve">natężenia </w:t>
      </w:r>
      <w:r w:rsidRPr="00EE03DC">
        <w:rPr>
          <w:rFonts w:ascii="Times New Roman" w:hAnsi="Times New Roman" w:cs="Times New Roman"/>
          <w:sz w:val="24"/>
          <w:szCs w:val="24"/>
        </w:rPr>
        <w:t>oświetlenia i przygotow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anie dokumentacji powykonawczej zawierającej spis użytych materiałów i wyniki wykonanych pomiarów. </w:t>
      </w:r>
    </w:p>
    <w:p w14:paraId="323A26A9" w14:textId="77777777" w:rsidR="00651076" w:rsidRPr="00EE03DC" w:rsidRDefault="00651076" w:rsidP="001604C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6C394D" w14:textId="77777777" w:rsidR="006B2768" w:rsidRPr="00EE03DC" w:rsidRDefault="006B2768" w:rsidP="006B2768">
      <w:pPr>
        <w:pStyle w:val="Akapitzlist"/>
        <w:numPr>
          <w:ilvl w:val="0"/>
          <w:numId w:val="18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SPIS ZAŁĄCZNIKÓW</w:t>
      </w:r>
    </w:p>
    <w:p w14:paraId="30DF3FA0" w14:textId="77777777" w:rsidR="006B2768" w:rsidRPr="00EE03DC" w:rsidRDefault="006B2768" w:rsidP="006B276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8B251" w14:textId="77777777" w:rsidR="006B2768" w:rsidRPr="00EE03DC" w:rsidRDefault="00E33FFE" w:rsidP="006B2768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1.1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– RZUT PIĘTRA. </w:t>
      </w:r>
    </w:p>
    <w:p w14:paraId="1FFDBB6C" w14:textId="77777777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1.2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OGÓLNOBUDOWLANA.</w:t>
      </w:r>
    </w:p>
    <w:p w14:paraId="640BEA96" w14:textId="77777777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1.3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SANITARNA.</w:t>
      </w:r>
    </w:p>
    <w:p w14:paraId="383359DB" w14:textId="77777777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1.4 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ELEKTRYCZNA.</w:t>
      </w:r>
    </w:p>
    <w:p w14:paraId="250AE679" w14:textId="77777777" w:rsidR="006B2768" w:rsidRPr="00EE03DC" w:rsidRDefault="006B2768" w:rsidP="002A1011">
      <w:pPr>
        <w:pStyle w:val="Akapitzlist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sectPr w:rsidR="006B2768" w:rsidRPr="00EE03DC" w:rsidSect="00F22F1B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605F" w14:textId="77777777" w:rsidR="000D6FA9" w:rsidRDefault="000D6FA9" w:rsidP="002C7E21">
      <w:pPr>
        <w:spacing w:after="0" w:line="240" w:lineRule="auto"/>
      </w:pPr>
      <w:r>
        <w:separator/>
      </w:r>
    </w:p>
  </w:endnote>
  <w:endnote w:type="continuationSeparator" w:id="0">
    <w:p w14:paraId="699C0FFD" w14:textId="77777777" w:rsidR="000D6FA9" w:rsidRDefault="000D6FA9" w:rsidP="002C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95185"/>
      <w:docPartObj>
        <w:docPartGallery w:val="Page Numbers (Bottom of Page)"/>
        <w:docPartUnique/>
      </w:docPartObj>
    </w:sdtPr>
    <w:sdtEndPr/>
    <w:sdtContent>
      <w:p w14:paraId="02DAD13B" w14:textId="7F36CC77" w:rsidR="002C7E21" w:rsidRDefault="002C7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04">
          <w:rPr>
            <w:noProof/>
          </w:rPr>
          <w:t>7</w:t>
        </w:r>
        <w:r>
          <w:fldChar w:fldCharType="end"/>
        </w:r>
      </w:p>
    </w:sdtContent>
  </w:sdt>
  <w:p w14:paraId="1F9982DA" w14:textId="77777777" w:rsidR="002C7E21" w:rsidRDefault="002C7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7B0D" w14:textId="77777777" w:rsidR="000D6FA9" w:rsidRDefault="000D6FA9" w:rsidP="002C7E21">
      <w:pPr>
        <w:spacing w:after="0" w:line="240" w:lineRule="auto"/>
      </w:pPr>
      <w:r>
        <w:separator/>
      </w:r>
    </w:p>
  </w:footnote>
  <w:footnote w:type="continuationSeparator" w:id="0">
    <w:p w14:paraId="2959B5C4" w14:textId="77777777" w:rsidR="000D6FA9" w:rsidRDefault="000D6FA9" w:rsidP="002C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87E"/>
    <w:multiLevelType w:val="hybridMultilevel"/>
    <w:tmpl w:val="1B72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D00"/>
    <w:multiLevelType w:val="hybridMultilevel"/>
    <w:tmpl w:val="B680E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04CCD"/>
    <w:multiLevelType w:val="multilevel"/>
    <w:tmpl w:val="446C3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7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8" w:hanging="1800"/>
      </w:pPr>
      <w:rPr>
        <w:rFonts w:hint="default"/>
      </w:rPr>
    </w:lvl>
  </w:abstractNum>
  <w:abstractNum w:abstractNumId="3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A8F4267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94B25"/>
    <w:multiLevelType w:val="multilevel"/>
    <w:tmpl w:val="533C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C1049"/>
    <w:multiLevelType w:val="hybridMultilevel"/>
    <w:tmpl w:val="5A142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5F78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0178"/>
    <w:multiLevelType w:val="hybridMultilevel"/>
    <w:tmpl w:val="FB74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0DA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A6E2B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1B6060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2CA4"/>
    <w:multiLevelType w:val="hybridMultilevel"/>
    <w:tmpl w:val="473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7B74"/>
    <w:multiLevelType w:val="hybridMultilevel"/>
    <w:tmpl w:val="66A0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3E88"/>
    <w:multiLevelType w:val="hybridMultilevel"/>
    <w:tmpl w:val="1EC61106"/>
    <w:lvl w:ilvl="0" w:tplc="76729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5FA"/>
    <w:multiLevelType w:val="hybridMultilevel"/>
    <w:tmpl w:val="FAD4307E"/>
    <w:lvl w:ilvl="0" w:tplc="E11EBA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12D7"/>
    <w:multiLevelType w:val="hybridMultilevel"/>
    <w:tmpl w:val="02B2AB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BA34952"/>
    <w:multiLevelType w:val="hybridMultilevel"/>
    <w:tmpl w:val="38A8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457EA"/>
    <w:multiLevelType w:val="multilevel"/>
    <w:tmpl w:val="CD9087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3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1B4ED3"/>
    <w:multiLevelType w:val="hybridMultilevel"/>
    <w:tmpl w:val="8A04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559"/>
    <w:multiLevelType w:val="hybridMultilevel"/>
    <w:tmpl w:val="890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54ACD"/>
    <w:multiLevelType w:val="multilevel"/>
    <w:tmpl w:val="2516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2" w15:restartNumberingAfterBreak="0">
    <w:nsid w:val="42A4489D"/>
    <w:multiLevelType w:val="hybridMultilevel"/>
    <w:tmpl w:val="DE50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6982"/>
    <w:multiLevelType w:val="multilevel"/>
    <w:tmpl w:val="176C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C203D9"/>
    <w:multiLevelType w:val="hybridMultilevel"/>
    <w:tmpl w:val="7DFE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649A2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5DF3"/>
    <w:multiLevelType w:val="hybridMultilevel"/>
    <w:tmpl w:val="5EC05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905A70"/>
    <w:multiLevelType w:val="hybridMultilevel"/>
    <w:tmpl w:val="40D0DA48"/>
    <w:lvl w:ilvl="0" w:tplc="55285A9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65D10"/>
    <w:multiLevelType w:val="hybridMultilevel"/>
    <w:tmpl w:val="D5FCA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1587"/>
    <w:multiLevelType w:val="hybridMultilevel"/>
    <w:tmpl w:val="F9AA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772A"/>
    <w:multiLevelType w:val="multilevel"/>
    <w:tmpl w:val="FF0279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7306" w:hanging="360"/>
      </w:pPr>
      <w:rPr>
        <w:rFonts w:ascii="Times New Roman" w:hAnsi="Times New Roman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123AAD"/>
    <w:multiLevelType w:val="hybridMultilevel"/>
    <w:tmpl w:val="81609D28"/>
    <w:lvl w:ilvl="0" w:tplc="B18480BA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14AEA"/>
    <w:multiLevelType w:val="multilevel"/>
    <w:tmpl w:val="70EC8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28"/>
  </w:num>
  <w:num w:numId="5">
    <w:abstractNumId w:val="10"/>
  </w:num>
  <w:num w:numId="6">
    <w:abstractNumId w:val="13"/>
  </w:num>
  <w:num w:numId="7">
    <w:abstractNumId w:val="22"/>
  </w:num>
  <w:num w:numId="8">
    <w:abstractNumId w:val="4"/>
  </w:num>
  <w:num w:numId="9">
    <w:abstractNumId w:val="11"/>
  </w:num>
  <w:num w:numId="10">
    <w:abstractNumId w:val="24"/>
  </w:num>
  <w:num w:numId="11">
    <w:abstractNumId w:val="25"/>
  </w:num>
  <w:num w:numId="12">
    <w:abstractNumId w:val="31"/>
  </w:num>
  <w:num w:numId="13">
    <w:abstractNumId w:val="26"/>
  </w:num>
  <w:num w:numId="14">
    <w:abstractNumId w:val="20"/>
  </w:num>
  <w:num w:numId="15">
    <w:abstractNumId w:val="17"/>
  </w:num>
  <w:num w:numId="16">
    <w:abstractNumId w:val="12"/>
  </w:num>
  <w:num w:numId="17">
    <w:abstractNumId w:val="29"/>
  </w:num>
  <w:num w:numId="18">
    <w:abstractNumId w:val="30"/>
  </w:num>
  <w:num w:numId="19">
    <w:abstractNumId w:val="1"/>
  </w:num>
  <w:num w:numId="20">
    <w:abstractNumId w:val="8"/>
  </w:num>
  <w:num w:numId="21">
    <w:abstractNumId w:val="21"/>
  </w:num>
  <w:num w:numId="22">
    <w:abstractNumId w:val="0"/>
  </w:num>
  <w:num w:numId="23">
    <w:abstractNumId w:val="23"/>
  </w:num>
  <w:num w:numId="24">
    <w:abstractNumId w:val="18"/>
  </w:num>
  <w:num w:numId="25">
    <w:abstractNumId w:val="6"/>
  </w:num>
  <w:num w:numId="26">
    <w:abstractNumId w:val="16"/>
  </w:num>
  <w:num w:numId="27">
    <w:abstractNumId w:val="32"/>
  </w:num>
  <w:num w:numId="28">
    <w:abstractNumId w:val="2"/>
  </w:num>
  <w:num w:numId="29">
    <w:abstractNumId w:val="9"/>
  </w:num>
  <w:num w:numId="30">
    <w:abstractNumId w:val="14"/>
  </w:num>
  <w:num w:numId="31">
    <w:abstractNumId w:val="3"/>
  </w:num>
  <w:num w:numId="32">
    <w:abstractNumId w:val="1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B"/>
    <w:rsid w:val="00002129"/>
    <w:rsid w:val="000203EE"/>
    <w:rsid w:val="0002241C"/>
    <w:rsid w:val="0003074D"/>
    <w:rsid w:val="00056A24"/>
    <w:rsid w:val="00064788"/>
    <w:rsid w:val="00090424"/>
    <w:rsid w:val="000D6FA9"/>
    <w:rsid w:val="001036E5"/>
    <w:rsid w:val="001043D9"/>
    <w:rsid w:val="0010725E"/>
    <w:rsid w:val="00124D71"/>
    <w:rsid w:val="00134907"/>
    <w:rsid w:val="0014391C"/>
    <w:rsid w:val="001604CF"/>
    <w:rsid w:val="00180C9C"/>
    <w:rsid w:val="00181D62"/>
    <w:rsid w:val="00182AC7"/>
    <w:rsid w:val="001D1500"/>
    <w:rsid w:val="00236035"/>
    <w:rsid w:val="00253D0C"/>
    <w:rsid w:val="00283585"/>
    <w:rsid w:val="002852C0"/>
    <w:rsid w:val="00287859"/>
    <w:rsid w:val="002A1011"/>
    <w:rsid w:val="002A2F37"/>
    <w:rsid w:val="002B116F"/>
    <w:rsid w:val="002C7E21"/>
    <w:rsid w:val="002E551E"/>
    <w:rsid w:val="002F2302"/>
    <w:rsid w:val="00312326"/>
    <w:rsid w:val="00362CA9"/>
    <w:rsid w:val="00380200"/>
    <w:rsid w:val="003862C5"/>
    <w:rsid w:val="00392BBE"/>
    <w:rsid w:val="00394985"/>
    <w:rsid w:val="003A62F6"/>
    <w:rsid w:val="003B6CBC"/>
    <w:rsid w:val="003E042F"/>
    <w:rsid w:val="003E7F60"/>
    <w:rsid w:val="003F5566"/>
    <w:rsid w:val="0040623B"/>
    <w:rsid w:val="0048726B"/>
    <w:rsid w:val="0049710B"/>
    <w:rsid w:val="0049729C"/>
    <w:rsid w:val="004A6133"/>
    <w:rsid w:val="004C5394"/>
    <w:rsid w:val="004D6911"/>
    <w:rsid w:val="004E1688"/>
    <w:rsid w:val="004F2B06"/>
    <w:rsid w:val="005174E0"/>
    <w:rsid w:val="00544FDC"/>
    <w:rsid w:val="0055260B"/>
    <w:rsid w:val="00554600"/>
    <w:rsid w:val="00573A02"/>
    <w:rsid w:val="00584397"/>
    <w:rsid w:val="005979C4"/>
    <w:rsid w:val="005B1680"/>
    <w:rsid w:val="005C231A"/>
    <w:rsid w:val="005C736A"/>
    <w:rsid w:val="005F280B"/>
    <w:rsid w:val="00602488"/>
    <w:rsid w:val="00615604"/>
    <w:rsid w:val="006333C8"/>
    <w:rsid w:val="00641917"/>
    <w:rsid w:val="00651076"/>
    <w:rsid w:val="0065217F"/>
    <w:rsid w:val="0068098F"/>
    <w:rsid w:val="00682D54"/>
    <w:rsid w:val="0068717F"/>
    <w:rsid w:val="006A267A"/>
    <w:rsid w:val="006B2768"/>
    <w:rsid w:val="00706C8C"/>
    <w:rsid w:val="00712496"/>
    <w:rsid w:val="00717427"/>
    <w:rsid w:val="00731CDF"/>
    <w:rsid w:val="007331D1"/>
    <w:rsid w:val="007408C5"/>
    <w:rsid w:val="00746F1F"/>
    <w:rsid w:val="00762B4C"/>
    <w:rsid w:val="00775538"/>
    <w:rsid w:val="007A760B"/>
    <w:rsid w:val="007B0D24"/>
    <w:rsid w:val="007E14A2"/>
    <w:rsid w:val="007F5668"/>
    <w:rsid w:val="00803F1D"/>
    <w:rsid w:val="0081062B"/>
    <w:rsid w:val="008238C5"/>
    <w:rsid w:val="0085783F"/>
    <w:rsid w:val="00867D0D"/>
    <w:rsid w:val="00871E8F"/>
    <w:rsid w:val="00874182"/>
    <w:rsid w:val="008A4D3A"/>
    <w:rsid w:val="008B24E8"/>
    <w:rsid w:val="008C03DA"/>
    <w:rsid w:val="008C687B"/>
    <w:rsid w:val="00913AF5"/>
    <w:rsid w:val="009202D3"/>
    <w:rsid w:val="00922EA8"/>
    <w:rsid w:val="00925DEF"/>
    <w:rsid w:val="00941145"/>
    <w:rsid w:val="00941325"/>
    <w:rsid w:val="009461AD"/>
    <w:rsid w:val="0095288D"/>
    <w:rsid w:val="00957DC4"/>
    <w:rsid w:val="00996413"/>
    <w:rsid w:val="009C41DD"/>
    <w:rsid w:val="009D33E5"/>
    <w:rsid w:val="009E2250"/>
    <w:rsid w:val="009E436D"/>
    <w:rsid w:val="009F6DBC"/>
    <w:rsid w:val="009F6F83"/>
    <w:rsid w:val="00A031BD"/>
    <w:rsid w:val="00A122F2"/>
    <w:rsid w:val="00A27DA8"/>
    <w:rsid w:val="00A32C02"/>
    <w:rsid w:val="00A44605"/>
    <w:rsid w:val="00A7705E"/>
    <w:rsid w:val="00A83763"/>
    <w:rsid w:val="00AA3865"/>
    <w:rsid w:val="00AC5904"/>
    <w:rsid w:val="00AF44DB"/>
    <w:rsid w:val="00AF4FB4"/>
    <w:rsid w:val="00AF5A1C"/>
    <w:rsid w:val="00B10815"/>
    <w:rsid w:val="00B160D0"/>
    <w:rsid w:val="00B23672"/>
    <w:rsid w:val="00B24996"/>
    <w:rsid w:val="00B375F6"/>
    <w:rsid w:val="00B441E7"/>
    <w:rsid w:val="00B5233B"/>
    <w:rsid w:val="00B56C0B"/>
    <w:rsid w:val="00B81095"/>
    <w:rsid w:val="00BB7EFC"/>
    <w:rsid w:val="00BB7F98"/>
    <w:rsid w:val="00BC6729"/>
    <w:rsid w:val="00BE7AA3"/>
    <w:rsid w:val="00C67D41"/>
    <w:rsid w:val="00CB0558"/>
    <w:rsid w:val="00CB478A"/>
    <w:rsid w:val="00CC117C"/>
    <w:rsid w:val="00CC6449"/>
    <w:rsid w:val="00CC69F7"/>
    <w:rsid w:val="00CE33D6"/>
    <w:rsid w:val="00CF519E"/>
    <w:rsid w:val="00CF6262"/>
    <w:rsid w:val="00D220DD"/>
    <w:rsid w:val="00D2635A"/>
    <w:rsid w:val="00D306CD"/>
    <w:rsid w:val="00D316FD"/>
    <w:rsid w:val="00D354A7"/>
    <w:rsid w:val="00D452F3"/>
    <w:rsid w:val="00D9373E"/>
    <w:rsid w:val="00DB0858"/>
    <w:rsid w:val="00DB3F05"/>
    <w:rsid w:val="00DB4612"/>
    <w:rsid w:val="00DE0872"/>
    <w:rsid w:val="00DE3FBF"/>
    <w:rsid w:val="00DF098F"/>
    <w:rsid w:val="00DF797C"/>
    <w:rsid w:val="00E04F0F"/>
    <w:rsid w:val="00E33FFE"/>
    <w:rsid w:val="00E65785"/>
    <w:rsid w:val="00E72F16"/>
    <w:rsid w:val="00E82C28"/>
    <w:rsid w:val="00EB017A"/>
    <w:rsid w:val="00EC208A"/>
    <w:rsid w:val="00EE03DC"/>
    <w:rsid w:val="00F018A4"/>
    <w:rsid w:val="00F018C2"/>
    <w:rsid w:val="00F22F1B"/>
    <w:rsid w:val="00F266FE"/>
    <w:rsid w:val="00F4208F"/>
    <w:rsid w:val="00F436B3"/>
    <w:rsid w:val="00F56C66"/>
    <w:rsid w:val="00F713B8"/>
    <w:rsid w:val="00F95E1C"/>
    <w:rsid w:val="00F9620B"/>
    <w:rsid w:val="00FE1477"/>
    <w:rsid w:val="00FE77CE"/>
    <w:rsid w:val="00FF0F03"/>
    <w:rsid w:val="00FF19B7"/>
    <w:rsid w:val="00FF471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339"/>
  <w15:chartTrackingRefBased/>
  <w15:docId w15:val="{49323224-B5A6-4A7B-949B-26DDAA00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44FD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B2768"/>
  </w:style>
  <w:style w:type="paragraph" w:customStyle="1" w:styleId="Default">
    <w:name w:val="Default"/>
    <w:rsid w:val="00C67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67D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tekst">
    <w:name w:val="Standardowy.tekst"/>
    <w:rsid w:val="00C67D4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E21"/>
  </w:style>
  <w:style w:type="paragraph" w:styleId="Stopka">
    <w:name w:val="footer"/>
    <w:basedOn w:val="Normalny"/>
    <w:link w:val="Stopka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E21"/>
  </w:style>
  <w:style w:type="character" w:styleId="Odwoaniedokomentarza">
    <w:name w:val="annotation reference"/>
    <w:basedOn w:val="Domylnaczcionkaakapitu"/>
    <w:uiPriority w:val="99"/>
    <w:semiHidden/>
    <w:unhideWhenUsed/>
    <w:rsid w:val="00A3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C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2464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Kuca Marcin</cp:lastModifiedBy>
  <cp:revision>65</cp:revision>
  <dcterms:created xsi:type="dcterms:W3CDTF">2025-03-07T09:19:00Z</dcterms:created>
  <dcterms:modified xsi:type="dcterms:W3CDTF">2025-03-14T10:32:00Z</dcterms:modified>
</cp:coreProperties>
</file>