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64" w:rsidRDefault="00273064" w:rsidP="002730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5B4F1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:rsidR="00273064" w:rsidRDefault="00273064" w:rsidP="009E4112">
      <w:pPr>
        <w:pStyle w:val="Default"/>
        <w:jc w:val="center"/>
        <w:rPr>
          <w:b/>
          <w:bCs/>
          <w:sz w:val="22"/>
          <w:szCs w:val="22"/>
        </w:rPr>
      </w:pPr>
    </w:p>
    <w:p w:rsidR="009E4112" w:rsidRPr="00A30FCA" w:rsidRDefault="009E4112" w:rsidP="009E4112">
      <w:pPr>
        <w:pStyle w:val="Default"/>
        <w:jc w:val="center"/>
        <w:rPr>
          <w:b/>
          <w:bCs/>
          <w:sz w:val="22"/>
          <w:szCs w:val="22"/>
        </w:rPr>
      </w:pPr>
      <w:r w:rsidRPr="00A30FCA">
        <w:rPr>
          <w:b/>
          <w:bCs/>
          <w:sz w:val="22"/>
          <w:szCs w:val="22"/>
        </w:rPr>
        <w:t xml:space="preserve">Opis przedmiotu zamówienia </w:t>
      </w:r>
    </w:p>
    <w:p w:rsidR="009E4112" w:rsidRPr="00AC2E88" w:rsidRDefault="009E4112" w:rsidP="002A4775">
      <w:pPr>
        <w:pStyle w:val="Default"/>
        <w:rPr>
          <w:b/>
          <w:bCs/>
          <w:sz w:val="16"/>
          <w:szCs w:val="16"/>
        </w:rPr>
      </w:pPr>
      <w:bookmarkStart w:id="0" w:name="_GoBack"/>
      <w:bookmarkEnd w:id="0"/>
    </w:p>
    <w:p w:rsidR="002A4775" w:rsidRPr="00A30FCA" w:rsidRDefault="002A4775" w:rsidP="002A4775">
      <w:pPr>
        <w:pStyle w:val="Default"/>
        <w:rPr>
          <w:b/>
          <w:bCs/>
          <w:sz w:val="22"/>
          <w:szCs w:val="22"/>
        </w:rPr>
      </w:pPr>
      <w:r w:rsidRPr="00A30FCA">
        <w:rPr>
          <w:b/>
          <w:bCs/>
          <w:sz w:val="22"/>
          <w:szCs w:val="22"/>
        </w:rPr>
        <w:t>BLOK NR 1</w:t>
      </w:r>
    </w:p>
    <w:p w:rsidR="002A4775" w:rsidRPr="00A30FCA" w:rsidRDefault="002A4775" w:rsidP="002A4775">
      <w:pPr>
        <w:pStyle w:val="Default"/>
        <w:rPr>
          <w:b/>
          <w:bCs/>
          <w:sz w:val="22"/>
          <w:szCs w:val="22"/>
        </w:rPr>
      </w:pPr>
    </w:p>
    <w:p w:rsidR="002A4775" w:rsidRPr="00A30FCA" w:rsidRDefault="002A4775" w:rsidP="002A4775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A30FCA">
        <w:rPr>
          <w:b/>
          <w:bCs/>
          <w:sz w:val="22"/>
          <w:szCs w:val="22"/>
          <w:u w:val="single"/>
        </w:rPr>
        <w:t>EKSPRES DO KAWY – 2 SZT.</w:t>
      </w:r>
    </w:p>
    <w:p w:rsidR="002A4775" w:rsidRPr="00A30FCA" w:rsidRDefault="002A4775" w:rsidP="002A4775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2A4775" w:rsidRPr="00A30FCA" w:rsidRDefault="002A4775" w:rsidP="002A4775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30FCA">
        <w:rPr>
          <w:rFonts w:ascii="Arial" w:hAnsi="Arial" w:cs="Arial"/>
          <w:b w:val="0"/>
          <w:bCs w:val="0"/>
          <w:sz w:val="22"/>
          <w:szCs w:val="22"/>
        </w:rPr>
        <w:t xml:space="preserve">Ekspres do kawy wyposażony w </w:t>
      </w:r>
      <w:r w:rsidRPr="00A30FCA">
        <w:rPr>
          <w:rFonts w:ascii="Arial" w:hAnsi="Arial" w:cs="Arial"/>
          <w:b w:val="0"/>
          <w:sz w:val="22"/>
          <w:szCs w:val="22"/>
        </w:rPr>
        <w:t xml:space="preserve">materiały niezbędne do uruchomienia oraz przyłączenia </w:t>
      </w:r>
      <w:r w:rsidR="00622F81">
        <w:rPr>
          <w:rFonts w:ascii="Arial" w:hAnsi="Arial" w:cs="Arial"/>
          <w:b w:val="0"/>
          <w:sz w:val="22"/>
          <w:szCs w:val="22"/>
        </w:rPr>
        <w:br/>
      </w:r>
      <w:r w:rsidRPr="00A30FCA">
        <w:rPr>
          <w:rFonts w:ascii="Arial" w:hAnsi="Arial" w:cs="Arial"/>
          <w:b w:val="0"/>
          <w:sz w:val="22"/>
          <w:szCs w:val="22"/>
        </w:rPr>
        <w:t xml:space="preserve">do sieci elektrycznej (gotowy do użytku), </w:t>
      </w:r>
      <w:r w:rsidRPr="00A30FCA">
        <w:rPr>
          <w:rFonts w:ascii="Arial" w:hAnsi="Arial" w:cs="Arial"/>
          <w:b w:val="0"/>
          <w:bCs w:val="0"/>
          <w:sz w:val="22"/>
          <w:szCs w:val="22"/>
        </w:rPr>
        <w:t>objęty min. 24 miesięczną gwarancją producenta, zawierającą całkowity k</w:t>
      </w:r>
      <w:r w:rsidRPr="00A30FCA">
        <w:rPr>
          <w:rFonts w:ascii="Arial" w:eastAsia="Arial Unicode MS" w:hAnsi="Arial" w:cs="Arial"/>
          <w:b w:val="0"/>
          <w:sz w:val="22"/>
          <w:szCs w:val="22"/>
        </w:rPr>
        <w:t>oszt naprawy, wymiany i transportu w czasie gwarancji</w:t>
      </w:r>
      <w:r w:rsidRPr="00A30FCA">
        <w:rPr>
          <w:rFonts w:ascii="Arial" w:eastAsia="Arial Unicode MS" w:hAnsi="Arial" w:cs="Arial"/>
          <w:b w:val="0"/>
          <w:sz w:val="22"/>
          <w:szCs w:val="22"/>
          <w:lang w:val="pl-PL"/>
        </w:rPr>
        <w:t>.</w:t>
      </w:r>
    </w:p>
    <w:p w:rsidR="002A4775" w:rsidRPr="00A30FCA" w:rsidRDefault="002A4775" w:rsidP="002A4775">
      <w:pPr>
        <w:pStyle w:val="Default"/>
        <w:spacing w:line="276" w:lineRule="auto"/>
        <w:jc w:val="both"/>
        <w:rPr>
          <w:sz w:val="22"/>
          <w:szCs w:val="22"/>
        </w:rPr>
      </w:pPr>
    </w:p>
    <w:p w:rsidR="002A4775" w:rsidRPr="00A30FCA" w:rsidRDefault="002A4775" w:rsidP="002A4775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Cechy szczególne ekspresu</w:t>
      </w:r>
      <w:r w:rsidRPr="00A30FCA">
        <w:rPr>
          <w:rFonts w:ascii="Arial" w:hAnsi="Arial" w:cs="Arial"/>
          <w:bCs w:val="0"/>
          <w:sz w:val="22"/>
          <w:szCs w:val="22"/>
        </w:rPr>
        <w:t xml:space="preserve">: (całość </w:t>
      </w:r>
      <w:r w:rsidRPr="00A30FCA">
        <w:rPr>
          <w:rFonts w:ascii="Arial" w:hAnsi="Arial" w:cs="Arial"/>
          <w:bCs w:val="0"/>
          <w:sz w:val="22"/>
          <w:szCs w:val="22"/>
          <w:lang w:val="pl-PL"/>
        </w:rPr>
        <w:t xml:space="preserve">zamówienia </w:t>
      </w:r>
      <w:r w:rsidRPr="00A30FCA">
        <w:rPr>
          <w:rFonts w:ascii="Arial" w:hAnsi="Arial" w:cs="Arial"/>
          <w:bCs w:val="0"/>
          <w:sz w:val="22"/>
          <w:szCs w:val="22"/>
        </w:rPr>
        <w:t>jednolita w asortymencie)</w:t>
      </w:r>
    </w:p>
    <w:p w:rsidR="002A4775" w:rsidRPr="00A30FCA" w:rsidRDefault="002A4775" w:rsidP="002A4775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2"/>
          <w:szCs w:val="22"/>
        </w:rPr>
      </w:pPr>
    </w:p>
    <w:p w:rsidR="002A4775" w:rsidRPr="00A30FCA" w:rsidRDefault="002A4775" w:rsidP="002A4775">
      <w:pPr>
        <w:spacing w:line="276" w:lineRule="auto"/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wymiary (wys. x szer. x gł.):  37,3 x 52,4 x 46,1 cm, tolerancja wymiarów (±0,5 cm),</w:t>
      </w:r>
    </w:p>
    <w:p w:rsidR="002A4775" w:rsidRPr="00A30FCA" w:rsidRDefault="002A4775" w:rsidP="002A4775">
      <w:pPr>
        <w:spacing w:line="276" w:lineRule="auto"/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przystosowan</w:t>
      </w:r>
      <w:r w:rsidR="004B22D1">
        <w:rPr>
          <w:rFonts w:ascii="Arial" w:hAnsi="Arial" w:cs="Arial"/>
          <w:sz w:val="22"/>
          <w:szCs w:val="22"/>
        </w:rPr>
        <w:t>y</w:t>
      </w:r>
      <w:r w:rsidRPr="00A30FCA">
        <w:rPr>
          <w:rFonts w:ascii="Arial" w:hAnsi="Arial" w:cs="Arial"/>
          <w:sz w:val="22"/>
          <w:szCs w:val="22"/>
        </w:rPr>
        <w:t xml:space="preserve"> do zasilania  230 V,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moc: min 1450 W,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zużycie energii podczas czasu oczekiwania nie przekraczające 0,5 W,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zintegrowany </w:t>
      </w:r>
      <w:r w:rsidRPr="00A30FCA">
        <w:rPr>
          <w:rStyle w:val="google"/>
          <w:rFonts w:ascii="Arial" w:hAnsi="Arial" w:cs="Arial"/>
          <w:sz w:val="22"/>
          <w:szCs w:val="22"/>
        </w:rPr>
        <w:t xml:space="preserve">kolorowy ekran dotykowy TFT, </w:t>
      </w:r>
      <w:r w:rsidRPr="00A30FCA">
        <w:rPr>
          <w:rFonts w:ascii="Arial" w:hAnsi="Arial" w:cs="Arial"/>
          <w:sz w:val="22"/>
          <w:szCs w:val="22"/>
        </w:rPr>
        <w:t>z menu w języku polskim, umożliwiający obsługę ekspresu.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ciśnienie robocze min 15 barów,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rodzaj parzonej kawy ziarnista, mielona,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płynna regulacja wylewki kawy w zakresie 65 - 153 mm,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wbudowany młynek do kawy z regulacją stopnia zmielenia,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regulacja mocy kawy, </w:t>
      </w:r>
      <w:r w:rsidRPr="00A30FCA">
        <w:rPr>
          <w:rFonts w:ascii="Arial" w:hAnsi="Arial" w:cs="Arial"/>
          <w:sz w:val="22"/>
          <w:szCs w:val="22"/>
        </w:rPr>
        <w:tab/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regulacja temperatury kawy,</w:t>
      </w:r>
      <w:r w:rsidRPr="00A30FCA">
        <w:rPr>
          <w:rFonts w:ascii="Arial" w:hAnsi="Arial" w:cs="Arial"/>
          <w:sz w:val="22"/>
          <w:szCs w:val="22"/>
        </w:rPr>
        <w:tab/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minimalna wydajność dzienna kaw 70 porcji,</w:t>
      </w:r>
    </w:p>
    <w:p w:rsidR="002A4775" w:rsidRPr="00A30FCA" w:rsidRDefault="00635A2F" w:rsidP="002A47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pojemność zbiornika na wodę</w:t>
      </w:r>
      <w:r w:rsidR="002A4775" w:rsidRPr="00A30FCA">
        <w:rPr>
          <w:rFonts w:ascii="Arial" w:hAnsi="Arial" w:cs="Arial"/>
          <w:sz w:val="22"/>
          <w:szCs w:val="22"/>
        </w:rPr>
        <w:t xml:space="preserve">: min 5 l, z możliwością zamykania, 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zbiornik na ziarna kawy z pokrywą o pojemności min 1kg z możliwością zamykania,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pojemnik na fusy do 40 porcji, 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długość kabla zasilającego min 1.2 m,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ustawienie twardości wody, 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zintegrowany program płukania, czyszczenia i odkamieniania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funkcja automatycznego płukani</w:t>
      </w:r>
      <w:r w:rsidR="004B22D1">
        <w:rPr>
          <w:rFonts w:ascii="Arial" w:hAnsi="Arial" w:cs="Arial"/>
          <w:sz w:val="22"/>
          <w:szCs w:val="22"/>
        </w:rPr>
        <w:t>a</w:t>
      </w:r>
      <w:r w:rsidRPr="00A30FCA">
        <w:rPr>
          <w:rFonts w:ascii="Arial" w:hAnsi="Arial" w:cs="Arial"/>
          <w:sz w:val="22"/>
          <w:szCs w:val="22"/>
        </w:rPr>
        <w:t xml:space="preserve"> po każdym włączeniu, 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komunikat o niskim poziomie wody oraz kawy, 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komunikat o napełnieniu tacy ociekowej,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komunikat o napełnieniu pojemnika na fusy,</w:t>
      </w:r>
    </w:p>
    <w:p w:rsidR="002A4775" w:rsidRPr="00A30FCA" w:rsidRDefault="002A4775" w:rsidP="004B22D1">
      <w:pPr>
        <w:jc w:val="both"/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wyposażony w niezbędne akcesoria do podłączenia zewnętrznego zbiornika/kartonu </w:t>
      </w:r>
      <w:r w:rsidR="00622F81">
        <w:rPr>
          <w:rFonts w:ascii="Arial" w:hAnsi="Arial" w:cs="Arial"/>
          <w:sz w:val="22"/>
          <w:szCs w:val="22"/>
        </w:rPr>
        <w:br/>
      </w:r>
      <w:r w:rsidRPr="00A30FCA">
        <w:rPr>
          <w:rFonts w:ascii="Arial" w:hAnsi="Arial" w:cs="Arial"/>
          <w:sz w:val="22"/>
          <w:szCs w:val="22"/>
        </w:rPr>
        <w:t>na mleko,</w:t>
      </w:r>
    </w:p>
    <w:p w:rsidR="002A4775" w:rsidRPr="00A30FCA" w:rsidRDefault="002A4775" w:rsidP="004B22D1">
      <w:pPr>
        <w:jc w:val="both"/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możliwość przygotowania: kawa, </w:t>
      </w:r>
      <w:proofErr w:type="spellStart"/>
      <w:r w:rsidRPr="00A30FCA">
        <w:rPr>
          <w:rFonts w:ascii="Arial" w:hAnsi="Arial" w:cs="Arial"/>
          <w:sz w:val="22"/>
          <w:szCs w:val="22"/>
        </w:rPr>
        <w:t>ristretto</w:t>
      </w:r>
      <w:proofErr w:type="spellEnd"/>
      <w:r w:rsidRPr="00A30FCA">
        <w:rPr>
          <w:rFonts w:ascii="Arial" w:hAnsi="Arial" w:cs="Arial"/>
          <w:sz w:val="22"/>
          <w:szCs w:val="22"/>
        </w:rPr>
        <w:t xml:space="preserve">, espresso, cappuccino, kawa latte, </w:t>
      </w:r>
      <w:proofErr w:type="spellStart"/>
      <w:r w:rsidRPr="00A30FCA">
        <w:rPr>
          <w:rFonts w:ascii="Arial" w:hAnsi="Arial" w:cs="Arial"/>
          <w:sz w:val="22"/>
          <w:szCs w:val="22"/>
        </w:rPr>
        <w:t>caffè</w:t>
      </w:r>
      <w:proofErr w:type="spellEnd"/>
      <w:r w:rsidRPr="00A30FCA">
        <w:rPr>
          <w:rFonts w:ascii="Arial" w:hAnsi="Arial" w:cs="Arial"/>
          <w:sz w:val="22"/>
          <w:szCs w:val="22"/>
        </w:rPr>
        <w:t xml:space="preserve"> barista, </w:t>
      </w:r>
      <w:proofErr w:type="spellStart"/>
      <w:r w:rsidRPr="00A30FCA">
        <w:rPr>
          <w:rFonts w:ascii="Arial" w:hAnsi="Arial" w:cs="Arial"/>
          <w:sz w:val="22"/>
          <w:szCs w:val="22"/>
        </w:rPr>
        <w:t>lungo</w:t>
      </w:r>
      <w:proofErr w:type="spellEnd"/>
      <w:r w:rsidRPr="00A30FCA">
        <w:rPr>
          <w:rFonts w:ascii="Arial" w:hAnsi="Arial" w:cs="Arial"/>
          <w:sz w:val="22"/>
          <w:szCs w:val="22"/>
        </w:rPr>
        <w:t xml:space="preserve"> barista, espresso doppio, espresso </w:t>
      </w:r>
      <w:proofErr w:type="spellStart"/>
      <w:r w:rsidRPr="00A30FCA">
        <w:rPr>
          <w:rFonts w:ascii="Arial" w:hAnsi="Arial" w:cs="Arial"/>
          <w:sz w:val="22"/>
          <w:szCs w:val="22"/>
        </w:rPr>
        <w:t>macchiato</w:t>
      </w:r>
      <w:proofErr w:type="spellEnd"/>
      <w:r w:rsidRPr="00A30FCA">
        <w:rPr>
          <w:rFonts w:ascii="Arial" w:hAnsi="Arial" w:cs="Arial"/>
          <w:sz w:val="22"/>
          <w:szCs w:val="22"/>
        </w:rPr>
        <w:t xml:space="preserve">, latte </w:t>
      </w:r>
      <w:proofErr w:type="spellStart"/>
      <w:r w:rsidRPr="00A30FCA">
        <w:rPr>
          <w:rFonts w:ascii="Arial" w:hAnsi="Arial" w:cs="Arial"/>
          <w:sz w:val="22"/>
          <w:szCs w:val="22"/>
        </w:rPr>
        <w:t>macchiato</w:t>
      </w:r>
      <w:proofErr w:type="spellEnd"/>
      <w:r w:rsidRPr="00A30F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30FCA">
        <w:rPr>
          <w:rFonts w:ascii="Arial" w:hAnsi="Arial" w:cs="Arial"/>
          <w:sz w:val="22"/>
          <w:szCs w:val="22"/>
        </w:rPr>
        <w:t>flat</w:t>
      </w:r>
      <w:proofErr w:type="spellEnd"/>
      <w:r w:rsidRPr="00A30F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0FCA">
        <w:rPr>
          <w:rFonts w:ascii="Arial" w:hAnsi="Arial" w:cs="Arial"/>
          <w:sz w:val="22"/>
          <w:szCs w:val="22"/>
        </w:rPr>
        <w:t>white</w:t>
      </w:r>
      <w:proofErr w:type="spellEnd"/>
      <w:r w:rsidRPr="00A30FCA">
        <w:rPr>
          <w:rFonts w:ascii="Arial" w:hAnsi="Arial" w:cs="Arial"/>
          <w:sz w:val="22"/>
          <w:szCs w:val="22"/>
        </w:rPr>
        <w:t>, porcja pianki mlecznej, porcja mleka, dzbanek kawy, gorąca woda</w:t>
      </w:r>
    </w:p>
    <w:p w:rsidR="002A4775" w:rsidRPr="00A30FCA" w:rsidRDefault="002A4775" w:rsidP="004B22D1">
      <w:pPr>
        <w:jc w:val="both"/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możliwość parzenia dwóch kaw jednocześnie,  </w:t>
      </w:r>
      <w:r w:rsidRPr="00A30FCA">
        <w:rPr>
          <w:rFonts w:ascii="Arial" w:hAnsi="Arial" w:cs="Arial"/>
          <w:sz w:val="22"/>
          <w:szCs w:val="22"/>
        </w:rPr>
        <w:tab/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- możliwość parzenia dwóch kaw mlecznych jednocześnie,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 xml:space="preserve">- możliwość przygotowania tzw. „moja kawa” za pomocą płynnej regulacji ilości wody, mleka, mocy kawy. </w:t>
      </w:r>
    </w:p>
    <w:p w:rsidR="002A4775" w:rsidRPr="00A30FCA" w:rsidRDefault="002A4775" w:rsidP="002A4775">
      <w:pPr>
        <w:rPr>
          <w:rFonts w:ascii="Arial" w:hAnsi="Arial" w:cs="Arial"/>
          <w:sz w:val="22"/>
          <w:szCs w:val="22"/>
        </w:rPr>
      </w:pPr>
    </w:p>
    <w:p w:rsidR="002A4775" w:rsidRPr="00A30FCA" w:rsidRDefault="002A4775" w:rsidP="00273064">
      <w:pPr>
        <w:jc w:val="both"/>
        <w:rPr>
          <w:rFonts w:ascii="Arial" w:hAnsi="Arial" w:cs="Arial"/>
          <w:sz w:val="22"/>
          <w:szCs w:val="22"/>
        </w:rPr>
      </w:pPr>
      <w:r w:rsidRPr="00A30FCA">
        <w:rPr>
          <w:rFonts w:ascii="Arial" w:hAnsi="Arial" w:cs="Arial"/>
          <w:sz w:val="22"/>
          <w:szCs w:val="22"/>
        </w:rPr>
        <w:t>Filtry oraz środki czyszczące</w:t>
      </w:r>
      <w:r w:rsidR="00A34C8A">
        <w:rPr>
          <w:rFonts w:ascii="Arial" w:hAnsi="Arial" w:cs="Arial"/>
          <w:sz w:val="22"/>
          <w:szCs w:val="22"/>
        </w:rPr>
        <w:t xml:space="preserve"> (filtry do wody, tabletki czyszczące, </w:t>
      </w:r>
      <w:proofErr w:type="spellStart"/>
      <w:r w:rsidR="00A34C8A">
        <w:rPr>
          <w:rFonts w:ascii="Arial" w:hAnsi="Arial" w:cs="Arial"/>
          <w:sz w:val="22"/>
          <w:szCs w:val="22"/>
        </w:rPr>
        <w:t>odkamieniacz</w:t>
      </w:r>
      <w:proofErr w:type="spellEnd"/>
      <w:r w:rsidR="00A34C8A">
        <w:rPr>
          <w:rFonts w:ascii="Arial" w:hAnsi="Arial" w:cs="Arial"/>
          <w:sz w:val="22"/>
          <w:szCs w:val="22"/>
        </w:rPr>
        <w:t>, końcówki dysz, wężyki systemu mlecznego)</w:t>
      </w:r>
      <w:r w:rsidR="00DF7ED0">
        <w:rPr>
          <w:rFonts w:ascii="Arial" w:hAnsi="Arial" w:cs="Arial"/>
          <w:sz w:val="22"/>
          <w:szCs w:val="22"/>
        </w:rPr>
        <w:t xml:space="preserve"> ilość zgodnie z instrukcją obsługi</w:t>
      </w:r>
      <w:r w:rsidRPr="00A30FCA">
        <w:rPr>
          <w:rFonts w:ascii="Arial" w:hAnsi="Arial" w:cs="Arial"/>
          <w:sz w:val="22"/>
          <w:szCs w:val="22"/>
        </w:rPr>
        <w:t xml:space="preserve"> – zapas  </w:t>
      </w:r>
      <w:r w:rsidR="001C371D">
        <w:rPr>
          <w:rFonts w:ascii="Arial" w:hAnsi="Arial" w:cs="Arial"/>
          <w:sz w:val="22"/>
          <w:szCs w:val="22"/>
        </w:rPr>
        <w:t>na okres gwarancji</w:t>
      </w:r>
      <w:r w:rsidR="00DF7ED0">
        <w:rPr>
          <w:rFonts w:ascii="Arial" w:hAnsi="Arial" w:cs="Arial"/>
          <w:sz w:val="22"/>
          <w:szCs w:val="22"/>
        </w:rPr>
        <w:t xml:space="preserve"> (24 miesiące)</w:t>
      </w:r>
      <w:r w:rsidR="001C371D">
        <w:rPr>
          <w:rFonts w:ascii="Arial" w:hAnsi="Arial" w:cs="Arial"/>
          <w:sz w:val="22"/>
          <w:szCs w:val="22"/>
        </w:rPr>
        <w:t>.</w:t>
      </w:r>
    </w:p>
    <w:p w:rsidR="002A4775" w:rsidRPr="00A30FCA" w:rsidRDefault="002A4775" w:rsidP="00273064">
      <w:pPr>
        <w:jc w:val="both"/>
        <w:rPr>
          <w:rFonts w:ascii="Arial" w:hAnsi="Arial" w:cs="Arial"/>
          <w:sz w:val="22"/>
          <w:szCs w:val="22"/>
        </w:rPr>
      </w:pPr>
    </w:p>
    <w:p w:rsidR="00866AE4" w:rsidRDefault="00866AE4" w:rsidP="002A4775">
      <w:pPr>
        <w:rPr>
          <w:rFonts w:ascii="Arial" w:hAnsi="Arial" w:cs="Arial"/>
          <w:b/>
          <w:sz w:val="22"/>
          <w:szCs w:val="22"/>
        </w:rPr>
      </w:pPr>
    </w:p>
    <w:p w:rsidR="002A4775" w:rsidRDefault="002A4775" w:rsidP="002A4775">
      <w:pPr>
        <w:rPr>
          <w:rFonts w:ascii="Arial" w:hAnsi="Arial" w:cs="Arial"/>
          <w:b/>
          <w:sz w:val="22"/>
          <w:szCs w:val="22"/>
        </w:rPr>
      </w:pPr>
      <w:r w:rsidRPr="00A30FCA">
        <w:rPr>
          <w:rFonts w:ascii="Arial" w:hAnsi="Arial" w:cs="Arial"/>
          <w:b/>
          <w:sz w:val="22"/>
          <w:szCs w:val="22"/>
        </w:rPr>
        <w:t>BLOK NR 2</w:t>
      </w:r>
    </w:p>
    <w:p w:rsidR="00A34C8A" w:rsidRPr="00A30FCA" w:rsidRDefault="00A34C8A" w:rsidP="002A4775">
      <w:pPr>
        <w:rPr>
          <w:rFonts w:ascii="Arial" w:hAnsi="Arial" w:cs="Arial"/>
          <w:b/>
          <w:sz w:val="22"/>
          <w:szCs w:val="22"/>
        </w:rPr>
      </w:pPr>
    </w:p>
    <w:p w:rsidR="008D2A92" w:rsidRPr="00653B6B" w:rsidRDefault="00237FE9" w:rsidP="008D2A92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CZAJNIK ELEKTRYCZNY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</w:t>
      </w:r>
      <w:r w:rsidR="008D2A92"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 w:rsidR="002E0C60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4</w:t>
      </w:r>
      <w:r w:rsidR="008D2A92"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</w:t>
      </w:r>
      <w:r w:rsidR="008C07F8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D2A92" w:rsidRPr="00653B6B" w:rsidRDefault="008D2A92" w:rsidP="008D2A92">
      <w:pPr>
        <w:pStyle w:val="Akapitzlist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</w:p>
    <w:p w:rsidR="008D2A92" w:rsidRPr="00653B6B" w:rsidRDefault="008D2A92" w:rsidP="00653B6B">
      <w:pPr>
        <w:pStyle w:val="Akapitzlist"/>
        <w:numPr>
          <w:ilvl w:val="0"/>
          <w:numId w:val="15"/>
        </w:numPr>
        <w:ind w:left="709" w:hanging="283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  <w:r w:rsidRPr="00653B6B">
        <w:rPr>
          <w:rFonts w:ascii="Arial" w:hAnsi="Arial" w:cs="Arial"/>
          <w:color w:val="000000"/>
          <w:spacing w:val="4"/>
          <w:kern w:val="36"/>
          <w:sz w:val="22"/>
          <w:szCs w:val="22"/>
        </w:rPr>
        <w:t xml:space="preserve">Pojemność </w:t>
      </w:r>
      <w:r w:rsidR="00EA7E13">
        <w:rPr>
          <w:rFonts w:ascii="Arial" w:hAnsi="Arial" w:cs="Arial"/>
          <w:color w:val="000000"/>
          <w:spacing w:val="4"/>
          <w:kern w:val="36"/>
          <w:sz w:val="22"/>
          <w:szCs w:val="22"/>
        </w:rPr>
        <w:t>min.</w:t>
      </w:r>
      <w:r w:rsidRPr="00653B6B">
        <w:rPr>
          <w:rFonts w:ascii="Arial" w:hAnsi="Arial" w:cs="Arial"/>
          <w:color w:val="000000"/>
          <w:spacing w:val="4"/>
          <w:kern w:val="36"/>
          <w:sz w:val="22"/>
          <w:szCs w:val="22"/>
        </w:rPr>
        <w:t>1,7 l</w:t>
      </w:r>
    </w:p>
    <w:p w:rsidR="008D2A92" w:rsidRPr="00653B6B" w:rsidRDefault="008D2A92" w:rsidP="00653B6B">
      <w:pPr>
        <w:pStyle w:val="Akapitzlist"/>
        <w:numPr>
          <w:ilvl w:val="0"/>
          <w:numId w:val="15"/>
        </w:numPr>
        <w:ind w:left="709" w:hanging="283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  <w:r w:rsidRPr="00653B6B">
        <w:rPr>
          <w:rFonts w:ascii="Arial" w:hAnsi="Arial" w:cs="Arial"/>
          <w:color w:val="000000"/>
          <w:spacing w:val="4"/>
          <w:kern w:val="36"/>
          <w:sz w:val="22"/>
          <w:szCs w:val="22"/>
        </w:rPr>
        <w:t>Moc 2200 W</w:t>
      </w:r>
    </w:p>
    <w:p w:rsidR="008D2A92" w:rsidRPr="00653B6B" w:rsidRDefault="008D2A92" w:rsidP="00653B6B">
      <w:pPr>
        <w:pStyle w:val="Akapitzlist"/>
        <w:numPr>
          <w:ilvl w:val="0"/>
          <w:numId w:val="15"/>
        </w:numPr>
        <w:ind w:left="709" w:hanging="283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  <w:r w:rsidRPr="00653B6B">
        <w:rPr>
          <w:rFonts w:ascii="Arial" w:hAnsi="Arial" w:cs="Arial"/>
          <w:color w:val="000000"/>
          <w:spacing w:val="4"/>
          <w:kern w:val="36"/>
          <w:sz w:val="22"/>
          <w:szCs w:val="22"/>
        </w:rPr>
        <w:t>Materiał – stal nierdzewna – tworzywo sztuczne</w:t>
      </w:r>
    </w:p>
    <w:p w:rsidR="008D2A92" w:rsidRPr="00653B6B" w:rsidRDefault="008D2A92" w:rsidP="00653B6B">
      <w:pPr>
        <w:pStyle w:val="Akapitzlist"/>
        <w:numPr>
          <w:ilvl w:val="0"/>
          <w:numId w:val="15"/>
        </w:numPr>
        <w:ind w:left="709" w:hanging="283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  <w:r w:rsidRPr="00653B6B">
        <w:rPr>
          <w:rFonts w:ascii="Arial" w:hAnsi="Arial" w:cs="Arial"/>
          <w:color w:val="000000"/>
          <w:spacing w:val="4"/>
          <w:kern w:val="36"/>
          <w:sz w:val="22"/>
          <w:szCs w:val="22"/>
        </w:rPr>
        <w:t>Kolor- srebrny</w:t>
      </w:r>
    </w:p>
    <w:p w:rsidR="002A4775" w:rsidRPr="00653B6B" w:rsidRDefault="008D2A92" w:rsidP="008D2A92">
      <w:pPr>
        <w:pStyle w:val="Akapitzlist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  <w:r w:rsidRPr="00653B6B">
        <w:rPr>
          <w:rFonts w:ascii="Arial" w:hAnsi="Arial" w:cs="Arial"/>
          <w:color w:val="000000"/>
          <w:spacing w:val="4"/>
          <w:kern w:val="36"/>
          <w:sz w:val="22"/>
          <w:szCs w:val="22"/>
        </w:rPr>
        <w:t xml:space="preserve"> </w:t>
      </w:r>
    </w:p>
    <w:p w:rsidR="008D2A92" w:rsidRPr="00653B6B" w:rsidRDefault="00237FE9" w:rsidP="008D2A92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</w:pPr>
      <w:r w:rsidRPr="00653B6B"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  <w:t xml:space="preserve">KUCHENKA MIKROFALOWA </w:t>
      </w:r>
      <w:r w:rsidR="008C07F8"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  <w:t>- 1 szt.</w:t>
      </w:r>
      <w:r w:rsidR="008D2A92" w:rsidRPr="00653B6B"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  <w:t xml:space="preserve"> </w:t>
      </w:r>
    </w:p>
    <w:p w:rsidR="008D2A92" w:rsidRPr="00653B6B" w:rsidRDefault="008D2A92" w:rsidP="008D2A92">
      <w:pPr>
        <w:ind w:left="720"/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</w:pPr>
    </w:p>
    <w:p w:rsidR="00EA7E13" w:rsidRPr="00EA7E13" w:rsidRDefault="008D2A92" w:rsidP="00EA7E13">
      <w:pPr>
        <w:numPr>
          <w:ilvl w:val="0"/>
          <w:numId w:val="13"/>
        </w:numPr>
        <w:jc w:val="both"/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EA7E13">
        <w:rPr>
          <w:rFonts w:ascii="Arial" w:hAnsi="Arial" w:cs="Arial"/>
          <w:bCs/>
          <w:color w:val="1C1C1B"/>
          <w:kern w:val="36"/>
          <w:sz w:val="22"/>
          <w:szCs w:val="22"/>
        </w:rPr>
        <w:t>Wymiary (</w:t>
      </w:r>
      <w:proofErr w:type="spellStart"/>
      <w:r w:rsidRPr="00EA7E13">
        <w:rPr>
          <w:rFonts w:ascii="Arial" w:hAnsi="Arial" w:cs="Arial"/>
          <w:bCs/>
          <w:color w:val="1C1C1B"/>
          <w:kern w:val="36"/>
          <w:sz w:val="22"/>
          <w:szCs w:val="22"/>
        </w:rPr>
        <w:t>GxSxW</w:t>
      </w:r>
      <w:proofErr w:type="spellEnd"/>
      <w:r w:rsidRPr="00EA7E13">
        <w:rPr>
          <w:rFonts w:ascii="Arial" w:hAnsi="Arial" w:cs="Arial"/>
          <w:bCs/>
          <w:color w:val="1C1C1B"/>
          <w:kern w:val="36"/>
          <w:sz w:val="22"/>
          <w:szCs w:val="22"/>
        </w:rPr>
        <w:t>): 33,6 x 44,6 x 24,3 cm</w:t>
      </w:r>
      <w:r w:rsidR="00EA7E13" w:rsidRPr="00EA7E13">
        <w:rPr>
          <w:rFonts w:ascii="Arial" w:hAnsi="Arial" w:cs="Arial"/>
          <w:sz w:val="22"/>
          <w:szCs w:val="22"/>
        </w:rPr>
        <w:t xml:space="preserve"> </w:t>
      </w:r>
      <w:r w:rsidR="00EA7E13">
        <w:rPr>
          <w:rFonts w:ascii="Arial" w:hAnsi="Arial" w:cs="Arial"/>
          <w:sz w:val="22"/>
          <w:szCs w:val="22"/>
        </w:rPr>
        <w:t xml:space="preserve">(tolerancja wymiarów (± 1 </w:t>
      </w:r>
      <w:r w:rsidR="00EA7E13" w:rsidRPr="00A30FCA">
        <w:rPr>
          <w:rFonts w:ascii="Arial" w:hAnsi="Arial" w:cs="Arial"/>
          <w:sz w:val="22"/>
          <w:szCs w:val="22"/>
        </w:rPr>
        <w:t>cm),</w:t>
      </w:r>
    </w:p>
    <w:p w:rsidR="008D2A92" w:rsidRPr="00EA7E13" w:rsidRDefault="008D2A92" w:rsidP="00EA7E13">
      <w:pPr>
        <w:numPr>
          <w:ilvl w:val="0"/>
          <w:numId w:val="13"/>
        </w:numPr>
        <w:jc w:val="both"/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EA7E13">
        <w:rPr>
          <w:rFonts w:ascii="Arial" w:hAnsi="Arial" w:cs="Arial"/>
          <w:bCs/>
          <w:color w:val="1C1C1B"/>
          <w:kern w:val="36"/>
          <w:sz w:val="22"/>
          <w:szCs w:val="22"/>
        </w:rPr>
        <w:t>Pojemność: </w:t>
      </w:r>
      <w:r w:rsidR="00EA7E13">
        <w:rPr>
          <w:rFonts w:ascii="Arial" w:hAnsi="Arial" w:cs="Arial"/>
          <w:bCs/>
          <w:color w:val="1C1C1B"/>
          <w:kern w:val="36"/>
          <w:sz w:val="22"/>
          <w:szCs w:val="22"/>
        </w:rPr>
        <w:t xml:space="preserve">min. </w:t>
      </w:r>
      <w:r w:rsidRPr="00EA7E13">
        <w:rPr>
          <w:rFonts w:ascii="Arial" w:hAnsi="Arial" w:cs="Arial"/>
          <w:bCs/>
          <w:color w:val="1C1C1B"/>
          <w:kern w:val="36"/>
          <w:sz w:val="22"/>
          <w:szCs w:val="22"/>
        </w:rPr>
        <w:t>20 l</w:t>
      </w:r>
    </w:p>
    <w:p w:rsidR="008D2A92" w:rsidRPr="00653B6B" w:rsidRDefault="008D2A92" w:rsidP="008D2A92">
      <w:pPr>
        <w:numPr>
          <w:ilvl w:val="0"/>
          <w:numId w:val="13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Moc mikrofal: </w:t>
      </w:r>
      <w:r w:rsidR="0058441A">
        <w:rPr>
          <w:rFonts w:ascii="Arial" w:hAnsi="Arial" w:cs="Arial"/>
          <w:bCs/>
          <w:color w:val="1C1C1B"/>
          <w:kern w:val="36"/>
          <w:sz w:val="22"/>
          <w:szCs w:val="22"/>
        </w:rPr>
        <w:t xml:space="preserve">min. </w:t>
      </w: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700 W</w:t>
      </w:r>
    </w:p>
    <w:p w:rsidR="008D2A92" w:rsidRPr="00653B6B" w:rsidRDefault="008D2A92" w:rsidP="008D2A92">
      <w:pPr>
        <w:numPr>
          <w:ilvl w:val="0"/>
          <w:numId w:val="13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Funkcje podstawowe: podgrzewanie, rozmrażanie</w:t>
      </w:r>
    </w:p>
    <w:p w:rsidR="008D2A92" w:rsidRPr="00653B6B" w:rsidRDefault="008D2A92" w:rsidP="008D2A92">
      <w:pPr>
        <w:numPr>
          <w:ilvl w:val="0"/>
          <w:numId w:val="13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Kolor - srebrny</w:t>
      </w:r>
    </w:p>
    <w:p w:rsidR="008D2A92" w:rsidRPr="00653B6B" w:rsidRDefault="008D2A92" w:rsidP="008D2A92">
      <w:pPr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</w:pPr>
    </w:p>
    <w:p w:rsidR="008D2A92" w:rsidRPr="00653B6B" w:rsidRDefault="00237FE9" w:rsidP="00653B6B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</w:pPr>
      <w:r w:rsidRPr="00653B6B"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  <w:t>ŻELAZKO</w:t>
      </w:r>
      <w:r w:rsidR="00AC3876"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  <w:t xml:space="preserve"> </w:t>
      </w:r>
      <w:r w:rsidR="008C07F8">
        <w:rPr>
          <w:rFonts w:ascii="Arial" w:hAnsi="Arial" w:cs="Arial"/>
          <w:b/>
          <w:bCs/>
          <w:color w:val="1C1C1B"/>
          <w:kern w:val="36"/>
          <w:sz w:val="22"/>
          <w:szCs w:val="22"/>
          <w:u w:val="single"/>
        </w:rPr>
        <w:t>– 1 szt.</w:t>
      </w:r>
    </w:p>
    <w:p w:rsidR="00653B6B" w:rsidRPr="00653B6B" w:rsidRDefault="00653B6B" w:rsidP="002A4775">
      <w:pPr>
        <w:rPr>
          <w:rFonts w:ascii="Arial" w:hAnsi="Arial" w:cs="Arial"/>
          <w:bCs/>
          <w:color w:val="1C1C1B"/>
          <w:kern w:val="36"/>
          <w:sz w:val="22"/>
          <w:szCs w:val="22"/>
        </w:rPr>
      </w:pPr>
    </w:p>
    <w:p w:rsidR="00653B6B" w:rsidRPr="00653B6B" w:rsidRDefault="00653B6B" w:rsidP="00653B6B">
      <w:pPr>
        <w:numPr>
          <w:ilvl w:val="0"/>
          <w:numId w:val="14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Moc/Wytwarzanie pary: </w:t>
      </w:r>
      <w:r w:rsidR="0058441A">
        <w:rPr>
          <w:rFonts w:ascii="Arial" w:hAnsi="Arial" w:cs="Arial"/>
          <w:bCs/>
          <w:color w:val="1C1C1B"/>
          <w:kern w:val="36"/>
          <w:sz w:val="22"/>
          <w:szCs w:val="22"/>
        </w:rPr>
        <w:t xml:space="preserve">min. </w:t>
      </w: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2400 W, 40 g/min</w:t>
      </w:r>
    </w:p>
    <w:p w:rsidR="00653B6B" w:rsidRPr="00653B6B" w:rsidRDefault="00653B6B" w:rsidP="00653B6B">
      <w:pPr>
        <w:numPr>
          <w:ilvl w:val="0"/>
          <w:numId w:val="14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Rodzaj stopy: ceramiczna</w:t>
      </w:r>
    </w:p>
    <w:p w:rsidR="00653B6B" w:rsidRPr="00653B6B" w:rsidRDefault="00653B6B" w:rsidP="00653B6B">
      <w:pPr>
        <w:numPr>
          <w:ilvl w:val="0"/>
          <w:numId w:val="14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Dodatkowe uderzenie pary: 185 g/min</w:t>
      </w:r>
    </w:p>
    <w:p w:rsidR="00653B6B" w:rsidRPr="00653B6B" w:rsidRDefault="00653B6B" w:rsidP="00653B6B">
      <w:pPr>
        <w:numPr>
          <w:ilvl w:val="0"/>
          <w:numId w:val="14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Pionowy wyrzut pary (prasowanie w pionie): tak</w:t>
      </w:r>
    </w:p>
    <w:p w:rsidR="00653B6B" w:rsidRPr="00653B6B" w:rsidRDefault="00653B6B" w:rsidP="00653B6B">
      <w:pPr>
        <w:numPr>
          <w:ilvl w:val="0"/>
          <w:numId w:val="14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 xml:space="preserve">System </w:t>
      </w:r>
      <w:proofErr w:type="spellStart"/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antywapienny</w:t>
      </w:r>
      <w:proofErr w:type="spellEnd"/>
      <w:r w:rsidRPr="00653B6B">
        <w:rPr>
          <w:rFonts w:ascii="Arial" w:hAnsi="Arial" w:cs="Arial"/>
          <w:bCs/>
          <w:color w:val="1C1C1B"/>
          <w:kern w:val="36"/>
          <w:sz w:val="22"/>
          <w:szCs w:val="22"/>
        </w:rPr>
        <w:t>: wbudowany</w:t>
      </w:r>
    </w:p>
    <w:p w:rsidR="00653B6B" w:rsidRPr="00AC3876" w:rsidRDefault="00653B6B" w:rsidP="00653B6B">
      <w:pPr>
        <w:numPr>
          <w:ilvl w:val="0"/>
          <w:numId w:val="14"/>
        </w:numPr>
        <w:rPr>
          <w:rFonts w:ascii="Arial" w:hAnsi="Arial" w:cs="Arial"/>
          <w:bCs/>
          <w:color w:val="1C1C1B"/>
          <w:kern w:val="36"/>
          <w:sz w:val="22"/>
          <w:szCs w:val="22"/>
        </w:rPr>
      </w:pPr>
      <w:r w:rsidRPr="00AC3876">
        <w:rPr>
          <w:rFonts w:ascii="Arial" w:hAnsi="Arial" w:cs="Arial"/>
          <w:bCs/>
          <w:color w:val="1C1C1B"/>
          <w:kern w:val="36"/>
          <w:sz w:val="22"/>
          <w:szCs w:val="22"/>
        </w:rPr>
        <w:t>Funkcje dodatkowe: automatyczny regulator pary</w:t>
      </w:r>
    </w:p>
    <w:p w:rsidR="00653B6B" w:rsidRDefault="00653B6B" w:rsidP="002A4775">
      <w:pPr>
        <w:rPr>
          <w:rFonts w:ascii="Arial" w:hAnsi="Arial" w:cs="Arial"/>
          <w:bCs/>
          <w:color w:val="1C1C1B"/>
          <w:kern w:val="36"/>
        </w:rPr>
      </w:pPr>
    </w:p>
    <w:sectPr w:rsidR="00653B6B" w:rsidSect="00D945C4">
      <w:headerReference w:type="default" r:id="rId7"/>
      <w:footerReference w:type="default" r:id="rId8"/>
      <w:pgSz w:w="11906" w:h="16838"/>
      <w:pgMar w:top="1436" w:right="1417" w:bottom="1417" w:left="1418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517" w:rsidRDefault="00A26517">
      <w:r>
        <w:separator/>
      </w:r>
    </w:p>
  </w:endnote>
  <w:endnote w:type="continuationSeparator" w:id="0">
    <w:p w:rsidR="00A26517" w:rsidRDefault="00A2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C1" w:rsidRDefault="00C31D09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73064">
      <w:rPr>
        <w:noProof/>
      </w:rPr>
      <w:t>1</w:t>
    </w:r>
    <w:r>
      <w:rPr>
        <w:noProof/>
      </w:rPr>
      <w:fldChar w:fldCharType="end"/>
    </w:r>
  </w:p>
  <w:p w:rsidR="008379B0" w:rsidRDefault="00AC2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517" w:rsidRDefault="00A26517">
      <w:r>
        <w:separator/>
      </w:r>
    </w:p>
  </w:footnote>
  <w:footnote w:type="continuationSeparator" w:id="0">
    <w:p w:rsidR="00A26517" w:rsidRDefault="00A2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FF" w:rsidRDefault="009263FF">
    <w:pPr>
      <w:pStyle w:val="Nagwek"/>
    </w:pPr>
    <w:r w:rsidRPr="002772E4">
      <w:rPr>
        <w:noProof/>
      </w:rPr>
      <w:drawing>
        <wp:inline distT="0" distB="0" distL="0" distR="0" wp14:anchorId="79616758" wp14:editId="28C695A1">
          <wp:extent cx="5760085" cy="847351"/>
          <wp:effectExtent l="0" t="0" r="0" b="0"/>
          <wp:docPr id="2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7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63FF" w:rsidRPr="009263FF" w:rsidRDefault="009263FF" w:rsidP="009263FF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9263FF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263FF" w:rsidRPr="009263FF" w:rsidRDefault="009263FF" w:rsidP="009263FF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9263FF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:rsidR="009263FF" w:rsidRDefault="00926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8C5"/>
    <w:multiLevelType w:val="hybridMultilevel"/>
    <w:tmpl w:val="4B28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273F"/>
    <w:multiLevelType w:val="hybridMultilevel"/>
    <w:tmpl w:val="2850DC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3754B"/>
    <w:multiLevelType w:val="multilevel"/>
    <w:tmpl w:val="045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48D2"/>
    <w:multiLevelType w:val="hybridMultilevel"/>
    <w:tmpl w:val="E1DEBD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209E3"/>
    <w:multiLevelType w:val="hybridMultilevel"/>
    <w:tmpl w:val="F0DA7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875C8"/>
    <w:multiLevelType w:val="multilevel"/>
    <w:tmpl w:val="861A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C29E1"/>
    <w:multiLevelType w:val="hybridMultilevel"/>
    <w:tmpl w:val="8EB09200"/>
    <w:lvl w:ilvl="0" w:tplc="5C7C97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21CB4"/>
    <w:multiLevelType w:val="hybridMultilevel"/>
    <w:tmpl w:val="542C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9524A"/>
    <w:multiLevelType w:val="hybridMultilevel"/>
    <w:tmpl w:val="1D5C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A2396"/>
    <w:multiLevelType w:val="hybridMultilevel"/>
    <w:tmpl w:val="A4CA80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D0"/>
    <w:rsid w:val="00001FE0"/>
    <w:rsid w:val="00011E10"/>
    <w:rsid w:val="001B3879"/>
    <w:rsid w:val="001C371D"/>
    <w:rsid w:val="00237FE9"/>
    <w:rsid w:val="00273064"/>
    <w:rsid w:val="0027678D"/>
    <w:rsid w:val="002A4775"/>
    <w:rsid w:val="002B7423"/>
    <w:rsid w:val="002E0C60"/>
    <w:rsid w:val="002F387C"/>
    <w:rsid w:val="002F3A33"/>
    <w:rsid w:val="00413DF5"/>
    <w:rsid w:val="004B22D1"/>
    <w:rsid w:val="005471FC"/>
    <w:rsid w:val="0058441A"/>
    <w:rsid w:val="005B4F16"/>
    <w:rsid w:val="005E5DF8"/>
    <w:rsid w:val="00622F81"/>
    <w:rsid w:val="00635A2F"/>
    <w:rsid w:val="00653B6B"/>
    <w:rsid w:val="006950B3"/>
    <w:rsid w:val="006B15CE"/>
    <w:rsid w:val="00802604"/>
    <w:rsid w:val="00866AE4"/>
    <w:rsid w:val="008C07F8"/>
    <w:rsid w:val="008C63D0"/>
    <w:rsid w:val="008D2A92"/>
    <w:rsid w:val="009263FF"/>
    <w:rsid w:val="00957017"/>
    <w:rsid w:val="009A1372"/>
    <w:rsid w:val="009E4112"/>
    <w:rsid w:val="009E6B63"/>
    <w:rsid w:val="00A26517"/>
    <w:rsid w:val="00A30FCA"/>
    <w:rsid w:val="00A34C8A"/>
    <w:rsid w:val="00AC2E88"/>
    <w:rsid w:val="00AC3876"/>
    <w:rsid w:val="00AF11B8"/>
    <w:rsid w:val="00BE58EB"/>
    <w:rsid w:val="00C20750"/>
    <w:rsid w:val="00C31D09"/>
    <w:rsid w:val="00C90CF2"/>
    <w:rsid w:val="00D30F0B"/>
    <w:rsid w:val="00D945C4"/>
    <w:rsid w:val="00DF7ED0"/>
    <w:rsid w:val="00E06DF1"/>
    <w:rsid w:val="00E54F52"/>
    <w:rsid w:val="00EA7E13"/>
    <w:rsid w:val="00E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7D9A83-82B7-4119-9E85-B2CC23B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477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77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A4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google">
    <w:name w:val="google"/>
    <w:basedOn w:val="Domylnaczcionkaakapitu"/>
    <w:rsid w:val="002A4775"/>
  </w:style>
  <w:style w:type="paragraph" w:styleId="Akapitzlist">
    <w:name w:val="List Paragraph"/>
    <w:basedOn w:val="Normalny"/>
    <w:uiPriority w:val="34"/>
    <w:qFormat/>
    <w:rsid w:val="002A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Wilk Katarzyna</cp:lastModifiedBy>
  <cp:revision>6</cp:revision>
  <dcterms:created xsi:type="dcterms:W3CDTF">2025-07-18T11:08:00Z</dcterms:created>
  <dcterms:modified xsi:type="dcterms:W3CDTF">2025-07-22T06:09:00Z</dcterms:modified>
</cp:coreProperties>
</file>