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00" w:rsidRPr="00A2754B" w:rsidRDefault="00BD5800" w:rsidP="00BD580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2754B">
        <w:rPr>
          <w:rFonts w:ascii="Arial" w:eastAsia="Times New Roman" w:hAnsi="Arial" w:cs="Arial"/>
          <w:sz w:val="18"/>
          <w:szCs w:val="18"/>
          <w:lang w:eastAsia="pl-PL"/>
        </w:rPr>
        <w:t>Załącznik nr 1 do zapytania ofertowego</w:t>
      </w:r>
    </w:p>
    <w:p w:rsidR="00BD5800" w:rsidRPr="001F23D6" w:rsidRDefault="00BD5800" w:rsidP="00BD5800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BD5800" w:rsidRPr="001F23D6" w:rsidRDefault="00BD5800" w:rsidP="00BD5800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F23D6">
        <w:rPr>
          <w:rFonts w:ascii="Arial" w:eastAsia="Times New Roman" w:hAnsi="Arial" w:cs="Arial"/>
          <w:b/>
          <w:lang w:eastAsia="pl-PL"/>
        </w:rPr>
        <w:t>FORMULARZ OFERTOWY</w:t>
      </w:r>
      <w:r>
        <w:rPr>
          <w:rFonts w:ascii="Arial" w:eastAsia="Times New Roman" w:hAnsi="Arial" w:cs="Arial"/>
          <w:b/>
          <w:lang w:eastAsia="pl-PL"/>
        </w:rPr>
        <w:t xml:space="preserve"> – blok nr 1</w:t>
      </w:r>
    </w:p>
    <w:p w:rsidR="00BD5800" w:rsidRPr="001F23D6" w:rsidRDefault="00BD5800" w:rsidP="00BD58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D5800" w:rsidRPr="001F23D6" w:rsidRDefault="00BD5800" w:rsidP="00BD580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>Nazwa i adresy wykonawcy …………………………………………………………………………..</w:t>
      </w:r>
    </w:p>
    <w:p w:rsidR="00BD5800" w:rsidRPr="001F23D6" w:rsidRDefault="00BD5800" w:rsidP="00BD580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 xml:space="preserve">NIP ……………………………………………….. </w:t>
      </w:r>
      <w:r w:rsidRPr="001F23D6">
        <w:rPr>
          <w:rFonts w:ascii="Arial" w:eastAsia="Times New Roman" w:hAnsi="Arial" w:cs="Arial"/>
          <w:sz w:val="20"/>
          <w:szCs w:val="20"/>
          <w:lang w:eastAsia="pl-PL"/>
        </w:rPr>
        <w:tab/>
        <w:t>NR KRS ……………………………………..</w:t>
      </w:r>
    </w:p>
    <w:p w:rsidR="00BD5800" w:rsidRPr="001F23D6" w:rsidRDefault="00BD5800" w:rsidP="00BD580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>Telefon kontaktowy ……………………………..</w:t>
      </w:r>
      <w:r w:rsidRPr="001F23D6">
        <w:rPr>
          <w:rFonts w:ascii="Arial" w:eastAsia="Times New Roman" w:hAnsi="Arial" w:cs="Arial"/>
          <w:sz w:val="20"/>
          <w:szCs w:val="20"/>
          <w:lang w:eastAsia="pl-PL"/>
        </w:rPr>
        <w:tab/>
        <w:t>e-mail ………………………………………..</w:t>
      </w:r>
    </w:p>
    <w:p w:rsidR="00BD5800" w:rsidRPr="001F23D6" w:rsidRDefault="00BD5800" w:rsidP="00BD58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800" w:rsidRDefault="00BD5800" w:rsidP="00BD5800">
      <w:p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</w:t>
      </w:r>
      <w:r w:rsidRPr="001F23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dostawę </w:t>
      </w:r>
      <w:r w:rsidRPr="00D06E32">
        <w:rPr>
          <w:rFonts w:ascii="Arial" w:hAnsi="Arial" w:cs="Arial"/>
          <w:b/>
          <w:sz w:val="20"/>
          <w:szCs w:val="20"/>
        </w:rPr>
        <w:t>zestawu do radiografii bezpośredniej</w:t>
      </w:r>
      <w:r w:rsidRPr="000A4AEF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 ramach projektu</w:t>
      </w:r>
      <w:r w:rsidRPr="005A5C9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DF4235">
        <w:rPr>
          <w:rFonts w:ascii="Arial" w:hAnsi="Arial" w:cs="Arial"/>
          <w:bCs/>
          <w:sz w:val="20"/>
          <w:szCs w:val="20"/>
        </w:rPr>
        <w:t xml:space="preserve">nr IZGW.01.01-IZ.00-0004/24 pn. Wdrożenie rekomendacji z misji ewaluacyjnej </w:t>
      </w:r>
      <w:proofErr w:type="spellStart"/>
      <w:r w:rsidRPr="00DF4235">
        <w:rPr>
          <w:rFonts w:ascii="Arial" w:hAnsi="Arial" w:cs="Arial"/>
          <w:bCs/>
          <w:sz w:val="20"/>
          <w:szCs w:val="20"/>
        </w:rPr>
        <w:t>Schengen</w:t>
      </w:r>
      <w:proofErr w:type="spellEnd"/>
      <w:r w:rsidRPr="00DF4235">
        <w:rPr>
          <w:rFonts w:ascii="Arial" w:hAnsi="Arial" w:cs="Arial"/>
          <w:bCs/>
          <w:sz w:val="20"/>
          <w:szCs w:val="20"/>
        </w:rPr>
        <w:t xml:space="preserve"> w zakresie zwiększenia potencjału psów tropiąco - patrolowych w ochronie zewnętrznej granicy lądowej UE dofinansow</w:t>
      </w:r>
      <w:r>
        <w:rPr>
          <w:rFonts w:ascii="Arial" w:hAnsi="Arial" w:cs="Arial"/>
          <w:bCs/>
          <w:sz w:val="20"/>
          <w:szCs w:val="20"/>
        </w:rPr>
        <w:t>yw</w:t>
      </w:r>
      <w:r w:rsidRPr="00DF4235">
        <w:rPr>
          <w:rFonts w:ascii="Arial" w:hAnsi="Arial" w:cs="Arial"/>
          <w:bCs/>
          <w:sz w:val="20"/>
          <w:szCs w:val="20"/>
        </w:rPr>
        <w:t>an</w:t>
      </w:r>
      <w:r>
        <w:rPr>
          <w:rFonts w:ascii="Arial" w:hAnsi="Arial" w:cs="Arial"/>
          <w:bCs/>
          <w:sz w:val="20"/>
          <w:szCs w:val="20"/>
        </w:rPr>
        <w:t>ego</w:t>
      </w:r>
      <w:r w:rsidRPr="00DF4235">
        <w:rPr>
          <w:rFonts w:ascii="Arial" w:hAnsi="Arial" w:cs="Arial"/>
          <w:bCs/>
          <w:sz w:val="20"/>
          <w:szCs w:val="20"/>
        </w:rPr>
        <w:t xml:space="preserve"> ze środków Instrumentu Wsparcia Finansowego na rzecz Zarządzania Granicami </w:t>
      </w:r>
      <w:r>
        <w:rPr>
          <w:rFonts w:ascii="Arial" w:hAnsi="Arial" w:cs="Arial"/>
          <w:bCs/>
          <w:sz w:val="20"/>
          <w:szCs w:val="20"/>
        </w:rPr>
        <w:br/>
      </w:r>
      <w:r w:rsidRPr="00DF4235">
        <w:rPr>
          <w:rFonts w:ascii="Arial" w:hAnsi="Arial" w:cs="Arial"/>
          <w:bCs/>
          <w:sz w:val="20"/>
          <w:szCs w:val="20"/>
        </w:rPr>
        <w:t xml:space="preserve">i Polityki Wizowej w ramach Funduszu Zintegrowanego Zarządzania </w:t>
      </w:r>
      <w:r w:rsidRPr="000A4AEF">
        <w:rPr>
          <w:rFonts w:ascii="Arial" w:hAnsi="Arial" w:cs="Arial"/>
          <w:bCs/>
          <w:sz w:val="20"/>
          <w:szCs w:val="20"/>
        </w:rPr>
        <w:t xml:space="preserve">Granicami na lata </w:t>
      </w:r>
      <w:r>
        <w:rPr>
          <w:rFonts w:ascii="Arial" w:hAnsi="Arial" w:cs="Arial"/>
          <w:bCs/>
          <w:sz w:val="20"/>
          <w:szCs w:val="20"/>
        </w:rPr>
        <w:br/>
      </w:r>
      <w:r w:rsidRPr="000A4AEF">
        <w:rPr>
          <w:rFonts w:ascii="Arial" w:hAnsi="Arial" w:cs="Arial"/>
          <w:bCs/>
          <w:sz w:val="20"/>
          <w:szCs w:val="20"/>
        </w:rPr>
        <w:t>2021-2027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BD5800" w:rsidRPr="00D06E32" w:rsidRDefault="00BD5800" w:rsidP="00BD5800">
      <w:pPr>
        <w:tabs>
          <w:tab w:val="left" w:leader="dot" w:pos="8640"/>
          <w:tab w:val="left" w:leader="dot" w:pos="9072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06E32">
        <w:rPr>
          <w:rFonts w:ascii="Arial" w:eastAsia="Times New Roman" w:hAnsi="Arial" w:cs="Arial"/>
          <w:sz w:val="20"/>
          <w:szCs w:val="20"/>
          <w:lang w:eastAsia="pl-PL"/>
        </w:rPr>
        <w:t xml:space="preserve">oferuję realizację zamówienia 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za łączną </w:t>
      </w:r>
      <w:r w:rsidRPr="00D06E32">
        <w:rPr>
          <w:rFonts w:ascii="Arial" w:eastAsia="Times New Roman" w:hAnsi="Arial"/>
          <w:b/>
          <w:sz w:val="20"/>
          <w:szCs w:val="20"/>
          <w:lang w:eastAsia="pl-PL"/>
        </w:rPr>
        <w:t>cenę ofertową brutto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Pr="00D06E32">
        <w:rPr>
          <w:rFonts w:ascii="Arial" w:eastAsia="Times New Roman" w:hAnsi="Arial"/>
          <w:b/>
          <w:sz w:val="20"/>
          <w:szCs w:val="20"/>
          <w:lang w:eastAsia="pl-PL"/>
        </w:rPr>
        <w:t>........................................  zł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  </w:t>
      </w:r>
    </w:p>
    <w:p w:rsidR="00BD5800" w:rsidRDefault="00BD5800" w:rsidP="00BD5800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</w:t>
      </w:r>
      <w:r w:rsidRPr="00D06E32">
        <w:rPr>
          <w:rFonts w:ascii="Arial" w:hAnsi="Arial" w:cs="Arial"/>
          <w:sz w:val="20"/>
          <w:szCs w:val="20"/>
        </w:rPr>
        <w:t xml:space="preserve"> nw. szczegółowym opisem przedmiotu zamówienia</w:t>
      </w:r>
    </w:p>
    <w:p w:rsidR="00800590" w:rsidRDefault="00800590" w:rsidP="00BD5800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0590" w:rsidRPr="00800590" w:rsidRDefault="00800590" w:rsidP="00800590">
      <w:pPr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864A8C">
        <w:rPr>
          <w:rFonts w:ascii="Arial" w:hAnsi="Arial" w:cs="Arial"/>
          <w:sz w:val="20"/>
          <w:szCs w:val="20"/>
        </w:rPr>
        <w:t>Oświadczam, że na oferowany przez nas przedmiot zamówienia udzielam</w:t>
      </w:r>
      <w:r w:rsidR="002F6939">
        <w:rPr>
          <w:rFonts w:ascii="Arial" w:hAnsi="Arial" w:cs="Arial"/>
          <w:sz w:val="20"/>
          <w:szCs w:val="20"/>
        </w:rPr>
        <w:t>y</w:t>
      </w:r>
      <w:r w:rsidRPr="00864A8C">
        <w:rPr>
          <w:rFonts w:ascii="Arial" w:hAnsi="Arial" w:cs="Arial"/>
          <w:sz w:val="20"/>
          <w:szCs w:val="20"/>
        </w:rPr>
        <w:t xml:space="preserve"> zgodnie z zapisami </w:t>
      </w:r>
      <w:r>
        <w:rPr>
          <w:rFonts w:ascii="Arial" w:hAnsi="Arial" w:cs="Arial"/>
          <w:sz w:val="20"/>
          <w:szCs w:val="20"/>
        </w:rPr>
        <w:t xml:space="preserve">opisu przedmiotu zamówienia </w:t>
      </w:r>
      <w:r w:rsidRPr="00800590">
        <w:rPr>
          <w:rFonts w:ascii="Arial" w:hAnsi="Arial" w:cs="Arial"/>
          <w:b/>
          <w:sz w:val="20"/>
          <w:szCs w:val="20"/>
        </w:rPr>
        <w:t>gwarancji na okres ……</w:t>
      </w:r>
      <w:r>
        <w:rPr>
          <w:rFonts w:ascii="Arial" w:hAnsi="Arial" w:cs="Arial"/>
          <w:b/>
          <w:sz w:val="20"/>
          <w:szCs w:val="20"/>
        </w:rPr>
        <w:t>….</w:t>
      </w:r>
      <w:r w:rsidRPr="00800590">
        <w:rPr>
          <w:rFonts w:ascii="Arial" w:hAnsi="Arial" w:cs="Arial"/>
          <w:b/>
          <w:sz w:val="20"/>
          <w:szCs w:val="20"/>
        </w:rPr>
        <w:t xml:space="preserve"> miesięcy</w:t>
      </w:r>
    </w:p>
    <w:bookmarkEnd w:id="0"/>
    <w:p w:rsidR="00BD5800" w:rsidRPr="00D06E32" w:rsidRDefault="00BD5800" w:rsidP="00BD5800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s przedmiotu zamówienia"/>
        <w:tblDescription w:val="opis przedmiotu zamówienia -  1 szt."/>
      </w:tblPr>
      <w:tblGrid>
        <w:gridCol w:w="8364"/>
        <w:gridCol w:w="737"/>
      </w:tblGrid>
      <w:tr w:rsidR="00BD5800" w:rsidRPr="00ED4FE1" w:rsidTr="00684AF0">
        <w:tc>
          <w:tcPr>
            <w:tcW w:w="8364" w:type="dxa"/>
            <w:shd w:val="clear" w:color="auto" w:fill="auto"/>
            <w:vAlign w:val="center"/>
          </w:tcPr>
          <w:p w:rsidR="00BD5800" w:rsidRPr="00D06E32" w:rsidRDefault="00BD5800" w:rsidP="00684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D5800" w:rsidRPr="00D06E32" w:rsidRDefault="00BD5800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Ilość </w:t>
            </w:r>
          </w:p>
          <w:p w:rsidR="00BD5800" w:rsidRPr="00D06E32" w:rsidRDefault="00BD5800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łączna</w:t>
            </w:r>
          </w:p>
        </w:tc>
      </w:tr>
      <w:tr w:rsidR="00BD5800" w:rsidRPr="00ED4FE1" w:rsidTr="00684AF0">
        <w:tc>
          <w:tcPr>
            <w:tcW w:w="8364" w:type="dxa"/>
            <w:shd w:val="clear" w:color="auto" w:fill="auto"/>
            <w:vAlign w:val="center"/>
          </w:tcPr>
          <w:p w:rsidR="00BD5800" w:rsidRPr="00ED4FE1" w:rsidRDefault="00BD5800" w:rsidP="00684AF0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 xml:space="preserve">Przedmiotem zamówienia jest zakup i dostawa </w:t>
            </w:r>
            <w:r w:rsidRPr="00D06E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STACJONARNEGO SYSTEMU</w:t>
            </w:r>
          </w:p>
          <w:p w:rsidR="00BD5800" w:rsidRPr="00ED4FE1" w:rsidRDefault="00BD5800" w:rsidP="00684AF0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</w:pPr>
            <w:r w:rsidRPr="00D06E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– </w:t>
            </w:r>
            <w:r w:rsidRPr="00D06E3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  <w:t>OPIS SYSTEMU RADIOGRAFII BEZPOŚREDNIEJ:</w:t>
            </w:r>
          </w:p>
          <w:p w:rsidR="00BD5800" w:rsidRPr="00D06E32" w:rsidRDefault="00BD5800" w:rsidP="00684AF0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ar-SA"/>
              </w:rPr>
            </w:pPr>
          </w:p>
          <w:p w:rsidR="00BD5800" w:rsidRPr="00D06E32" w:rsidRDefault="00BD5800" w:rsidP="00684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WYMAGANIA MINIMALNE DOT. DETEKTORA 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Detektor DR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Csl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nie mniejszy niż 32x40 cm, nie większy niż 35x43 cm.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Metoda wykonania detektora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scintillator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Rozmiar roboczy min. 320x420 mm.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Zintegrowany interfejs do połączenia detektora DR z aparatem RTG poprzez stację roboczą </w:t>
            </w:r>
            <w:r w:rsidRPr="00ED4FE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 pomieszczeniu kontrolnym.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Operowanie ustawieniami detektora z poziomu stacji roboczej w pomieszczeniu kontrolnym. 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Połączenie z monitorem z pracowni RTG (podgląd) i monitorem stacji roboczej w pomieszczeniu kontrolnym.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Rozmiar matrycy w pikselach nie mniej niż 11 mln.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Rozmiar piksela min. 150 mikro m.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Rozkład przestrzenny min. 3,8 l/mm.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Podłączenie bezprzewodowe i kablowe w jednym urządzaniu.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Obudowa magnezowo-aluminiowa.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Nacisk punktowy min. 95 kg na 40 mm kwadratowych.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Nacisk na całą kaset</w:t>
            </w:r>
            <w:r w:rsidRPr="00ED4FE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ę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min. 135 kg na 40 mm kwadratowych.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Rozdzielczość matrycy min. 2500x2700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px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Skala szarości min. 16 bit.</w:t>
            </w:r>
          </w:p>
          <w:p w:rsidR="00BD5800" w:rsidRPr="00ED4FE1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System wyzwolenia AED i manualny.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Możliwość zastosowania elektronicznej kratki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antyrozproszeniowej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–oprogramowanie.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Możliwość zastosowania systemu wzmacniania obrazów-oprogramowanie.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Wymiary zewnętrzne zgodne z systemem ISO.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System wyposażony w dwie baterie.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Osobna ładowarka do akumulatorów.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System ładowania detektora magnetyczny.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Pamięć umożliwiające przechowywanie wykonanych zdjęć w detektorze.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Pyło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i wodo szczelność min. IP54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Wstrząsoodporność – brak uszkodzeń przy upadku z 1 m.</w:t>
            </w:r>
          </w:p>
          <w:p w:rsidR="00BD5800" w:rsidRPr="00ED4FE1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Waga detektora nie więcej niż 3,8 kg</w:t>
            </w:r>
          </w:p>
          <w:p w:rsidR="00BD5800" w:rsidRPr="00ED4FE1" w:rsidRDefault="00BD5800" w:rsidP="00684AF0">
            <w:pPr>
              <w:suppressAutoHyphens/>
              <w:spacing w:after="0" w:line="240" w:lineRule="auto"/>
              <w:ind w:left="42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BD5800" w:rsidRPr="00D06E32" w:rsidRDefault="00BD5800" w:rsidP="00684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WYMAGANIA MINIMALNE DOT. SYSTEMU DIAGNOSTYCZNEGO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Oprogramowanie z pełnym systemem archiwizacji PASC zawierającym dedykowane dla weterynarii narzędzia pomiarowe i anatomiczne.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Program zawiera profil anatomiczny psa zgodny z aktualnymi wytycznymi w zakresie radiologii weterynaryjnej.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Program posiadający wsparcie operatora w zakresie wyboru odpowiedniego profilu anatomicznego, ułożenia pacjenta, wskazania puntu centralnego ostrzenia, pola pokrycia </w:t>
            </w:r>
            <w:r w:rsidRPr="00ED4FE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 wyboru dodatkowych narzędzi.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Profile anatomiczne posiadają wskazania dawek, które są dostosowane do konkretnego pacjenta i jego wagomiaru.</w:t>
            </w:r>
          </w:p>
          <w:p w:rsidR="00BD5800" w:rsidRPr="00ED4FE1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lastRenderedPageBreak/>
              <w:t xml:space="preserve">Program wyposażony jest w automatyczny dziennik RTG wykonanych zdjęć oraz dawek, </w:t>
            </w:r>
            <w:r w:rsidRPr="00ED4FE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 możliwością podłączenia pod system DAP, który pozwala na zapis przyjętej faktycznej dawki.</w:t>
            </w:r>
          </w:p>
          <w:p w:rsidR="00BD5800" w:rsidRPr="00D06E32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Program przystosowany do podłączenia z modułem listy zleceń oraz współpracy z zewnętrznym systemem PACS oraz systemami klinicznymi RIS/HIS</w:t>
            </w:r>
          </w:p>
          <w:p w:rsidR="00BD5800" w:rsidRPr="00ED4FE1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Możliwość podłączenia wielu urządzeń różnych producentów.</w:t>
            </w:r>
          </w:p>
          <w:p w:rsidR="00BD5800" w:rsidRPr="00D06E32" w:rsidRDefault="00BD5800" w:rsidP="00684AF0">
            <w:pPr>
              <w:suppressAutoHyphens/>
              <w:spacing w:after="0" w:line="240" w:lineRule="auto"/>
              <w:ind w:left="42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BD5800" w:rsidRPr="00D06E32" w:rsidRDefault="00BD5800" w:rsidP="00684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WYMAGANIA DOT.MOŻLIWOŚCI WYKONANIA POMIARÓW</w:t>
            </w:r>
          </w:p>
          <w:p w:rsidR="00BD5800" w:rsidRPr="00ED4FE1" w:rsidRDefault="00BD5800" w:rsidP="00BD580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długości, pomiar kąta, pomiar kąta otwartego, pomiar stosunku długości, pomiar obydwu (wszystkie pomiary po określeniu odwołania), ustawienie znaczników (lewy, prawy), opisywanie zdjęć, wskazanie, odwołanie.</w:t>
            </w:r>
          </w:p>
          <w:p w:rsidR="00BD5800" w:rsidRPr="00ED4FE1" w:rsidRDefault="00BD5800" w:rsidP="00684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BD5800" w:rsidRPr="00D06E32" w:rsidRDefault="00BD5800" w:rsidP="00684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WYMAGANIA MIN. DOT. PROFILI BADAŃ</w:t>
            </w:r>
          </w:p>
          <w:p w:rsidR="00BD5800" w:rsidRPr="00D06E32" w:rsidRDefault="00BD5800" w:rsidP="00BD580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HD kąt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Nortberga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, </w:t>
            </w:r>
          </w:p>
          <w:p w:rsidR="00BD5800" w:rsidRPr="00D06E32" w:rsidRDefault="00BD5800" w:rsidP="00BD580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Pomiar VD </w:t>
            </w:r>
            <w:proofErr w:type="spellStart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Thorax</w:t>
            </w:r>
            <w:proofErr w:type="spellEnd"/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,</w:t>
            </w:r>
          </w:p>
          <w:p w:rsidR="00BD5800" w:rsidRPr="00D06E32" w:rsidRDefault="00BD5800" w:rsidP="00BD580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VHS,</w:t>
            </w:r>
          </w:p>
          <w:p w:rsidR="00BD5800" w:rsidRPr="00D06E32" w:rsidRDefault="00BD5800" w:rsidP="00BD580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TPLO,</w:t>
            </w:r>
          </w:p>
          <w:p w:rsidR="00BD5800" w:rsidRPr="00D06E32" w:rsidRDefault="00BD5800" w:rsidP="00BD580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TTA,</w:t>
            </w:r>
          </w:p>
          <w:p w:rsidR="00BD5800" w:rsidRPr="00ED4FE1" w:rsidRDefault="00BD5800" w:rsidP="00BD580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24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Pomiar indeksu dystrakcji.</w:t>
            </w:r>
          </w:p>
          <w:p w:rsidR="00BD5800" w:rsidRPr="00D06E32" w:rsidRDefault="00BD5800" w:rsidP="00684AF0">
            <w:pPr>
              <w:suppressAutoHyphens/>
              <w:spacing w:after="0" w:line="240" w:lineRule="auto"/>
              <w:ind w:left="42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BD5800" w:rsidRPr="00D06E32" w:rsidRDefault="00BD5800" w:rsidP="00684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STACJA i MONITOR:</w:t>
            </w:r>
          </w:p>
          <w:p w:rsidR="00BD5800" w:rsidRPr="00ED4FE1" w:rsidRDefault="00BD5800" w:rsidP="00684AF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Dedykowany komputer wraz oprogramowaniem do obsługi urządzenia. Wyposażony w ekran antyodblaskowy o wielkości matrycy min. 27 cala osiągający  rozdzielczość min. Full HD (1920x1080 pikseli) oraz dysk do archiwizacji min. 2TB.</w:t>
            </w:r>
          </w:p>
          <w:p w:rsidR="00BD5800" w:rsidRPr="00ED4FE1" w:rsidRDefault="00BD5800" w:rsidP="00684AF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BD5800" w:rsidRPr="00D06E32" w:rsidRDefault="00BD5800" w:rsidP="00684AF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</w:pPr>
            <w:bookmarkStart w:id="1" w:name="_Toc202863266"/>
            <w:r w:rsidRPr="00D06E3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>GWARANCJA, SERWIS ORAZ UTRZYMANIE SPRZĘTU</w:t>
            </w:r>
            <w:bookmarkEnd w:id="1"/>
            <w:r w:rsidRPr="00D06E3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Fabrycznie nowy.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Rok produkcji: 2025 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 cenie aparatu montaż, uruchomienie aparatury i przeszkolenie personelu w zakresie obsługi.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Gwarancja minimum 24 miesięcy</w:t>
            </w:r>
            <w:r w:rsidRPr="00D06E32">
              <w:rPr>
                <w:rFonts w:ascii="Arial" w:hAnsi="Arial" w:cs="Arial"/>
                <w:sz w:val="18"/>
                <w:szCs w:val="18"/>
              </w:rPr>
              <w:t xml:space="preserve"> (od dnia podpisania  protokołu z czynności odbiorczych dostawy).</w:t>
            </w:r>
          </w:p>
          <w:p w:rsidR="00BD5800" w:rsidRPr="00D06E32" w:rsidRDefault="00BD5800" w:rsidP="00BD5800">
            <w:pPr>
              <w:numPr>
                <w:ilvl w:val="0"/>
                <w:numId w:val="5"/>
              </w:numPr>
              <w:spacing w:after="0" w:line="240" w:lineRule="auto"/>
              <w:ind w:left="4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Gwarancja obejmuje urządzenia i oprogramowanie, zainstalowane na urządzeniach lub niezbędne do ich prawidłowego funkcjonowania. </w:t>
            </w:r>
          </w:p>
          <w:p w:rsidR="00BD5800" w:rsidRPr="00D06E32" w:rsidRDefault="00BD5800" w:rsidP="00BD5800">
            <w:pPr>
              <w:numPr>
                <w:ilvl w:val="0"/>
                <w:numId w:val="5"/>
              </w:numPr>
              <w:spacing w:after="0" w:line="240" w:lineRule="auto"/>
              <w:ind w:left="4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Gwarancja obejmuje co najmniej: </w:t>
            </w:r>
          </w:p>
          <w:p w:rsidR="00BD5800" w:rsidRPr="00D06E32" w:rsidRDefault="00BD5800" w:rsidP="00BD5800">
            <w:pPr>
              <w:numPr>
                <w:ilvl w:val="1"/>
                <w:numId w:val="5"/>
              </w:numPr>
              <w:spacing w:after="0" w:line="240" w:lineRule="auto"/>
              <w:ind w:left="70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wady materiałowe i konstrukcyjne, a także niespełnienie deklarowanych przez producenta parametrów lub funkcji użytkowych; </w:t>
            </w:r>
          </w:p>
          <w:p w:rsidR="00BD5800" w:rsidRPr="00D06E32" w:rsidRDefault="00BD5800" w:rsidP="00BD5800">
            <w:pPr>
              <w:numPr>
                <w:ilvl w:val="1"/>
                <w:numId w:val="5"/>
              </w:numPr>
              <w:spacing w:after="0" w:line="240" w:lineRule="auto"/>
              <w:ind w:left="70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naprawę wykrytych uszkodzeń, w tym wymianę uszkodzonych podzespołów na nowe; </w:t>
            </w:r>
          </w:p>
          <w:p w:rsidR="00BD5800" w:rsidRPr="00D06E32" w:rsidRDefault="00BD5800" w:rsidP="00BD5800">
            <w:pPr>
              <w:numPr>
                <w:ilvl w:val="1"/>
                <w:numId w:val="5"/>
              </w:numPr>
              <w:spacing w:after="0" w:line="240" w:lineRule="auto"/>
              <w:ind w:left="70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usuwanie wykrytych usterek i błędów funkcjonalnych w działaniu urządzeń. 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Naprawa sprzętu w ciągu 7 dni (w przypadku naprawy trwającej ponad 7 dni -sprzęt zastępczy)</w:t>
            </w:r>
            <w:r w:rsidRPr="00D06E32">
              <w:rPr>
                <w:rFonts w:ascii="Arial" w:hAnsi="Arial" w:cs="Arial"/>
                <w:sz w:val="18"/>
                <w:szCs w:val="18"/>
              </w:rPr>
              <w:t xml:space="preserve"> od momentu wysłania powiadomienia Wykonawcy o usterce przez Zamawiającego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BD5800" w:rsidRPr="00D06E32" w:rsidRDefault="00BD5800" w:rsidP="00BD5800">
            <w:pPr>
              <w:numPr>
                <w:ilvl w:val="0"/>
                <w:numId w:val="5"/>
              </w:numPr>
              <w:spacing w:after="0" w:line="240" w:lineRule="auto"/>
              <w:ind w:left="42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 xml:space="preserve">W przypadku braku możliwości naprawy w miejscu instalacji sprzętu, odbiór urządzeń uszkodzonych celem naprawy w ramach udzielonej gwarancji, musi być realizowany z siedziby Zamawiającego. Odbiór może być realizowany za pośrednictwem firmy kurierskiej na koszt </w:t>
            </w:r>
            <w:r w:rsidRPr="00ED4FE1">
              <w:rPr>
                <w:rFonts w:ascii="Arial" w:hAnsi="Arial" w:cs="Arial"/>
                <w:sz w:val="18"/>
                <w:szCs w:val="18"/>
              </w:rPr>
              <w:br/>
            </w:r>
            <w:r w:rsidRPr="00D06E32">
              <w:rPr>
                <w:rFonts w:ascii="Arial" w:hAnsi="Arial" w:cs="Arial"/>
                <w:sz w:val="18"/>
                <w:szCs w:val="18"/>
              </w:rPr>
              <w:t xml:space="preserve">i odpowiedzialność Wykonawcy. 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 przypadku </w:t>
            </w:r>
            <w:r w:rsidRPr="00D06E32">
              <w:rPr>
                <w:rFonts w:ascii="Arial" w:eastAsia="Arial Unicode MS" w:hAnsi="Arial" w:cs="Arial"/>
                <w:sz w:val="18"/>
                <w:szCs w:val="18"/>
              </w:rPr>
              <w:t>ponownego wystąpienia wady produktu po wykonaniu trzech kolejnych napraw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wymiana urządzania na nowy.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>Bezpłatne przeglądy w trakcie gwarancji w częstotliwości wg zaleceń producenta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Przegląd w pierwszym roku po gwarancji - bezpłatny.</w:t>
            </w:r>
          </w:p>
          <w:p w:rsidR="00BD5800" w:rsidRPr="00D06E32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Instrukcja obsługi w języku polskim.</w:t>
            </w:r>
          </w:p>
          <w:p w:rsidR="00BD5800" w:rsidRPr="00ED4FE1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>Wsparcie techniczne, serwis i gwarancja świadczone przez producenta lub przez oficjalnego partnera serwisowego producenta urządzeń w miejscu zainstalowania sprzętu</w:t>
            </w:r>
            <w:r w:rsidRPr="00D06E3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D06E32">
              <w:rPr>
                <w:rFonts w:ascii="Arial" w:hAnsi="Arial" w:cs="Arial"/>
                <w:sz w:val="18"/>
                <w:szCs w:val="18"/>
              </w:rPr>
              <w:t>– podać dane kontaktowe serwisu.</w:t>
            </w:r>
          </w:p>
          <w:p w:rsidR="00BD5800" w:rsidRPr="00ED4FE1" w:rsidRDefault="00BD5800" w:rsidP="00BD580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424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06E32">
              <w:rPr>
                <w:rFonts w:ascii="Arial" w:hAnsi="Arial" w:cs="Arial"/>
                <w:sz w:val="18"/>
                <w:szCs w:val="18"/>
              </w:rPr>
              <w:t>Serwis będzie świadczony zgodnie z metodyką i zaleceniami producenta urządzeń.</w:t>
            </w:r>
          </w:p>
          <w:p w:rsidR="00BD5800" w:rsidRPr="00ED4FE1" w:rsidRDefault="00BD5800" w:rsidP="00684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BD5800" w:rsidRPr="00ED4FE1" w:rsidRDefault="00BD5800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ED4FE1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lastRenderedPageBreak/>
              <w:t>1 szt.</w:t>
            </w:r>
          </w:p>
        </w:tc>
      </w:tr>
    </w:tbl>
    <w:p w:rsidR="00BD5800" w:rsidRDefault="00BD5800" w:rsidP="00BD58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800" w:rsidRPr="001F23D6" w:rsidRDefault="00BD5800" w:rsidP="00BD5800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1F23D6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iż zapoznałem się i akceptuję warunki dotyczące realizacji przedmiotu zamówienia przedstawione w zapytaniu ofertowym.</w:t>
      </w:r>
    </w:p>
    <w:p w:rsidR="00BD5800" w:rsidRDefault="00BD5800" w:rsidP="00BD5800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1F23D6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800590" w:rsidRDefault="00800590" w:rsidP="0080059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BD5800" w:rsidRPr="001F23D6" w:rsidRDefault="00BD5800" w:rsidP="00BD5800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BD5800" w:rsidRPr="001F23D6" w:rsidRDefault="00BD5800" w:rsidP="00BD580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BD5800" w:rsidRPr="001F23D6" w:rsidRDefault="00BD5800" w:rsidP="00BD5800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lang w:eastAsia="pl-PL"/>
        </w:rPr>
      </w:pP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 xml:space="preserve"> ………………..………….</w:t>
      </w:r>
    </w:p>
    <w:p w:rsidR="00BD5800" w:rsidRPr="001F23D6" w:rsidRDefault="00BD5800" w:rsidP="00BD580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</w:t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  </w:t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    </w:t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>podpis osoby uprawnionej</w:t>
      </w:r>
    </w:p>
    <w:p w:rsidR="00BD5800" w:rsidRDefault="00BD5800"/>
    <w:sectPr w:rsidR="00BD5800" w:rsidSect="00BD5800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2321"/>
    <w:multiLevelType w:val="multilevel"/>
    <w:tmpl w:val="B08C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7BCC"/>
    <w:multiLevelType w:val="hybridMultilevel"/>
    <w:tmpl w:val="2DF2EF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A6382"/>
    <w:multiLevelType w:val="hybridMultilevel"/>
    <w:tmpl w:val="6B96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00"/>
    <w:rsid w:val="0006057D"/>
    <w:rsid w:val="000C6E85"/>
    <w:rsid w:val="002F6939"/>
    <w:rsid w:val="00800590"/>
    <w:rsid w:val="00BD5800"/>
    <w:rsid w:val="00C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61BF"/>
  <w15:chartTrackingRefBased/>
  <w15:docId w15:val="{DABEE6E6-14BA-40A9-B448-53F0AD8C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BD58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table" w:styleId="Tabela-Siatka">
    <w:name w:val="Table Grid"/>
    <w:basedOn w:val="Standardowy"/>
    <w:uiPriority w:val="39"/>
    <w:rsid w:val="008005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59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Wilk Katarzyna</cp:lastModifiedBy>
  <cp:revision>3</cp:revision>
  <dcterms:created xsi:type="dcterms:W3CDTF">2025-09-23T10:26:00Z</dcterms:created>
  <dcterms:modified xsi:type="dcterms:W3CDTF">2025-09-23T11:12:00Z</dcterms:modified>
</cp:coreProperties>
</file>