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3064" w:rsidRDefault="00273064" w:rsidP="00273064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Załącznik nr </w:t>
      </w:r>
      <w:r w:rsidR="004D67C9">
        <w:rPr>
          <w:rFonts w:ascii="Arial" w:hAnsi="Arial" w:cs="Arial"/>
          <w:sz w:val="22"/>
          <w:szCs w:val="22"/>
        </w:rPr>
        <w:t>2</w:t>
      </w:r>
      <w:r w:rsidR="0064335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do </w:t>
      </w:r>
      <w:r w:rsidR="00643352">
        <w:rPr>
          <w:rFonts w:ascii="Arial" w:hAnsi="Arial" w:cs="Arial"/>
          <w:sz w:val="22"/>
          <w:szCs w:val="22"/>
        </w:rPr>
        <w:t>umowy</w:t>
      </w:r>
    </w:p>
    <w:p w:rsidR="00273064" w:rsidRDefault="00273064" w:rsidP="009E4112">
      <w:pPr>
        <w:pStyle w:val="Default"/>
        <w:jc w:val="center"/>
        <w:rPr>
          <w:b/>
          <w:bCs/>
          <w:sz w:val="22"/>
          <w:szCs w:val="22"/>
        </w:rPr>
      </w:pPr>
    </w:p>
    <w:p w:rsidR="009E4112" w:rsidRPr="00A30FCA" w:rsidRDefault="009E4112" w:rsidP="009E4112">
      <w:pPr>
        <w:pStyle w:val="Default"/>
        <w:jc w:val="center"/>
        <w:rPr>
          <w:b/>
          <w:bCs/>
          <w:sz w:val="22"/>
          <w:szCs w:val="22"/>
        </w:rPr>
      </w:pPr>
      <w:r w:rsidRPr="00A30FCA">
        <w:rPr>
          <w:b/>
          <w:bCs/>
          <w:sz w:val="22"/>
          <w:szCs w:val="22"/>
        </w:rPr>
        <w:t xml:space="preserve">Opis przedmiotu zamówienia </w:t>
      </w:r>
    </w:p>
    <w:p w:rsidR="009E4112" w:rsidRPr="00A30FCA" w:rsidRDefault="009E4112" w:rsidP="002A4775">
      <w:pPr>
        <w:pStyle w:val="Default"/>
        <w:rPr>
          <w:b/>
          <w:bCs/>
          <w:sz w:val="22"/>
          <w:szCs w:val="22"/>
        </w:rPr>
      </w:pPr>
    </w:p>
    <w:p w:rsidR="00AE5B57" w:rsidRPr="00B926B0" w:rsidRDefault="00AE5B57" w:rsidP="00AE5B57">
      <w:pPr>
        <w:widowControl w:val="0"/>
        <w:autoSpaceDN w:val="0"/>
        <w:spacing w:line="276" w:lineRule="auto"/>
        <w:jc w:val="both"/>
        <w:textAlignment w:val="baseline"/>
        <w:rPr>
          <w:rFonts w:ascii="Arial" w:hAnsi="Arial" w:cs="Arial"/>
          <w:b/>
          <w:sz w:val="22"/>
          <w:szCs w:val="22"/>
          <w:u w:val="single"/>
        </w:rPr>
      </w:pPr>
      <w:r w:rsidRPr="00B926B0">
        <w:rPr>
          <w:rFonts w:ascii="Arial" w:hAnsi="Arial" w:cs="Arial"/>
          <w:b/>
          <w:sz w:val="22"/>
          <w:szCs w:val="22"/>
          <w:u w:val="single"/>
        </w:rPr>
        <w:t>STÓŁ CHŁODNICZY Z 4 SZUFLADAMI:</w:t>
      </w:r>
    </w:p>
    <w:p w:rsidR="00AE5B57" w:rsidRPr="00B926B0" w:rsidRDefault="00AE5B57" w:rsidP="00AE5B57">
      <w:pPr>
        <w:widowControl w:val="0"/>
        <w:autoSpaceDN w:val="0"/>
        <w:spacing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 w:rsidRPr="00B926B0">
        <w:rPr>
          <w:rFonts w:ascii="Arial" w:hAnsi="Arial" w:cs="Arial"/>
          <w:sz w:val="22"/>
          <w:szCs w:val="22"/>
        </w:rPr>
        <w:t>Stół chłodniczy o wymiarach 900x700x876</w:t>
      </w:r>
      <w:r w:rsidR="00B926B0">
        <w:rPr>
          <w:rFonts w:ascii="Arial" w:hAnsi="Arial" w:cs="Arial"/>
          <w:sz w:val="22"/>
          <w:szCs w:val="22"/>
        </w:rPr>
        <w:t>mm ma pojemność komory 220l</w:t>
      </w:r>
      <w:r w:rsidRPr="00B926B0">
        <w:rPr>
          <w:rFonts w:ascii="Arial" w:hAnsi="Arial" w:cs="Arial"/>
          <w:sz w:val="22"/>
          <w:szCs w:val="22"/>
        </w:rPr>
        <w:t>.</w:t>
      </w:r>
    </w:p>
    <w:p w:rsidR="00AE5B57" w:rsidRPr="00B926B0" w:rsidRDefault="00AE5B57" w:rsidP="00AE5B57">
      <w:pPr>
        <w:widowControl w:val="0"/>
        <w:autoSpaceDN w:val="0"/>
        <w:spacing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 w:rsidRPr="00B926B0">
        <w:rPr>
          <w:rFonts w:ascii="Arial" w:hAnsi="Arial" w:cs="Arial"/>
          <w:sz w:val="22"/>
          <w:szCs w:val="22"/>
        </w:rPr>
        <w:t xml:space="preserve">Przeznaczony jest do przechowywania żywności w zakresie temperatur +2~+8 </w:t>
      </w:r>
      <w:r w:rsidRPr="00B926B0">
        <w:rPr>
          <w:rFonts w:ascii="Arial" w:hAnsi="Arial" w:cs="Arial"/>
          <w:sz w:val="22"/>
          <w:szCs w:val="22"/>
          <w:vertAlign w:val="superscript"/>
        </w:rPr>
        <w:t>0</w:t>
      </w:r>
      <w:r w:rsidRPr="00B926B0">
        <w:rPr>
          <w:rFonts w:ascii="Arial" w:hAnsi="Arial" w:cs="Arial"/>
          <w:sz w:val="22"/>
          <w:szCs w:val="22"/>
        </w:rPr>
        <w:t xml:space="preserve">C. </w:t>
      </w:r>
    </w:p>
    <w:p w:rsidR="00AE5B57" w:rsidRPr="00B926B0" w:rsidRDefault="00AE5B57" w:rsidP="00AE5B57">
      <w:pPr>
        <w:widowControl w:val="0"/>
        <w:autoSpaceDN w:val="0"/>
        <w:spacing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 w:rsidRPr="00B926B0">
        <w:rPr>
          <w:rFonts w:ascii="Arial" w:hAnsi="Arial" w:cs="Arial"/>
          <w:sz w:val="22"/>
          <w:szCs w:val="22"/>
        </w:rPr>
        <w:t xml:space="preserve">Obudowa zewnętrzna i wewnętrzna wykonana z wysokiej jakości stali nierdzewnej </w:t>
      </w:r>
    </w:p>
    <w:p w:rsidR="00AE5B57" w:rsidRPr="00B926B0" w:rsidRDefault="00AE5B57" w:rsidP="00AE5B57">
      <w:pPr>
        <w:widowControl w:val="0"/>
        <w:autoSpaceDN w:val="0"/>
        <w:spacing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 w:rsidRPr="00B926B0">
        <w:rPr>
          <w:rFonts w:ascii="Arial" w:hAnsi="Arial" w:cs="Arial"/>
          <w:sz w:val="22"/>
          <w:szCs w:val="22"/>
        </w:rPr>
        <w:t>Zastosowane materiały ułatwiają utrzymanie czystości.</w:t>
      </w:r>
    </w:p>
    <w:p w:rsidR="00AE5B57" w:rsidRPr="00B926B0" w:rsidRDefault="00AE5B57" w:rsidP="00AE5B57">
      <w:pPr>
        <w:widowControl w:val="0"/>
        <w:autoSpaceDN w:val="0"/>
        <w:spacing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 w:rsidRPr="00B926B0">
        <w:rPr>
          <w:rFonts w:ascii="Arial" w:hAnsi="Arial" w:cs="Arial"/>
          <w:sz w:val="22"/>
          <w:szCs w:val="22"/>
        </w:rPr>
        <w:t xml:space="preserve">Dolny agregat chłodniczy zasilany jest prądem o napięciu 220-240V  ~50Hz. </w:t>
      </w:r>
    </w:p>
    <w:p w:rsidR="00AE5B57" w:rsidRPr="00B926B0" w:rsidRDefault="00AE5B57" w:rsidP="00AE5B57">
      <w:pPr>
        <w:widowControl w:val="0"/>
        <w:autoSpaceDN w:val="0"/>
        <w:spacing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 w:rsidRPr="00B926B0">
        <w:rPr>
          <w:rFonts w:ascii="Arial" w:hAnsi="Arial" w:cs="Arial"/>
          <w:sz w:val="22"/>
          <w:szCs w:val="22"/>
        </w:rPr>
        <w:t>Elektroniczny sterownik z cyfrowym wyświetlaczem temperatury.</w:t>
      </w:r>
    </w:p>
    <w:p w:rsidR="00AE5B57" w:rsidRPr="00B926B0" w:rsidRDefault="00AE5B57" w:rsidP="00AE5B57">
      <w:pPr>
        <w:widowControl w:val="0"/>
        <w:autoSpaceDN w:val="0"/>
        <w:spacing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 w:rsidRPr="00B926B0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4043680</wp:posOffset>
                </wp:positionH>
                <wp:positionV relativeFrom="paragraph">
                  <wp:posOffset>64770</wp:posOffset>
                </wp:positionV>
                <wp:extent cx="2564765" cy="2119630"/>
                <wp:effectExtent l="0" t="0" r="1905" b="0"/>
                <wp:wrapNone/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4765" cy="2119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5B57" w:rsidRDefault="00AE5B57" w:rsidP="00AE5B57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26" type="#_x0000_t202" style="position:absolute;left:0;text-align:left;margin-left:318.4pt;margin-top:5.1pt;width:201.95pt;height:166.9pt;z-index:-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" stroked="f">
                <v:textbox style="mso-fit-shape-to-text:t">
                  <w:txbxContent>
                    <w:p w:rsidR="00AE5B57" w:rsidRDefault="00AE5B57" w:rsidP="00AE5B57"/>
                  </w:txbxContent>
                </v:textbox>
              </v:shape>
            </w:pict>
          </mc:Fallback>
        </mc:AlternateContent>
      </w:r>
      <w:r w:rsidRPr="00B926B0">
        <w:rPr>
          <w:rFonts w:ascii="Arial" w:hAnsi="Arial" w:cs="Arial"/>
          <w:sz w:val="22"/>
          <w:szCs w:val="22"/>
        </w:rPr>
        <w:t>Chłodzenie statyczne z obiegiem wymuszonym wentylatorem oraz funkcję automatycznego odszraniania.</w:t>
      </w:r>
    </w:p>
    <w:p w:rsidR="00AE5B57" w:rsidRPr="00B926B0" w:rsidRDefault="00AE5B57" w:rsidP="00AE5B57">
      <w:pPr>
        <w:widowControl w:val="0"/>
        <w:autoSpaceDN w:val="0"/>
        <w:spacing w:line="276" w:lineRule="auto"/>
        <w:jc w:val="both"/>
        <w:textAlignment w:val="baseline"/>
        <w:rPr>
          <w:rFonts w:ascii="Arial" w:hAnsi="Arial" w:cs="Arial"/>
          <w:sz w:val="22"/>
          <w:szCs w:val="22"/>
          <w:u w:val="single"/>
        </w:rPr>
      </w:pPr>
      <w:r w:rsidRPr="00B926B0">
        <w:rPr>
          <w:rFonts w:ascii="Arial" w:hAnsi="Arial" w:cs="Arial"/>
          <w:sz w:val="22"/>
          <w:szCs w:val="22"/>
          <w:u w:val="single"/>
        </w:rPr>
        <w:t>Parametry:</w:t>
      </w:r>
    </w:p>
    <w:p w:rsidR="00AE5B57" w:rsidRPr="00B926B0" w:rsidRDefault="00AE5B57" w:rsidP="00AE5B57">
      <w:pPr>
        <w:widowControl w:val="0"/>
        <w:autoSpaceDN w:val="0"/>
        <w:spacing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 w:rsidRPr="00B926B0">
        <w:rPr>
          <w:rFonts w:ascii="Arial" w:hAnsi="Arial" w:cs="Arial"/>
          <w:sz w:val="22"/>
          <w:szCs w:val="22"/>
        </w:rPr>
        <w:t xml:space="preserve">   Pojemność [l]: 220 l</w:t>
      </w:r>
    </w:p>
    <w:p w:rsidR="00AE5B57" w:rsidRPr="00B926B0" w:rsidRDefault="00AE5B57" w:rsidP="00AE5B57">
      <w:pPr>
        <w:widowControl w:val="0"/>
        <w:autoSpaceDN w:val="0"/>
        <w:spacing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 w:rsidRPr="00B926B0">
        <w:rPr>
          <w:rFonts w:ascii="Arial" w:hAnsi="Arial" w:cs="Arial"/>
          <w:sz w:val="22"/>
          <w:szCs w:val="22"/>
        </w:rPr>
        <w:t xml:space="preserve">   Wymiary (DxSxW) [cm]: 900x700x870 mm </w:t>
      </w:r>
    </w:p>
    <w:p w:rsidR="00AE5B57" w:rsidRPr="00B926B0" w:rsidRDefault="00AE5B57" w:rsidP="00AE5B57">
      <w:pPr>
        <w:widowControl w:val="0"/>
        <w:autoSpaceDN w:val="0"/>
        <w:spacing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 w:rsidRPr="00B926B0">
        <w:rPr>
          <w:rFonts w:ascii="Arial" w:hAnsi="Arial" w:cs="Arial"/>
          <w:sz w:val="22"/>
          <w:szCs w:val="22"/>
        </w:rPr>
        <w:t xml:space="preserve">   Materiał: stal nierdzewna</w:t>
      </w:r>
    </w:p>
    <w:p w:rsidR="00AE5B57" w:rsidRPr="00B926B0" w:rsidRDefault="00AE5B57" w:rsidP="00AE5B57">
      <w:pPr>
        <w:widowControl w:val="0"/>
        <w:autoSpaceDN w:val="0"/>
        <w:spacing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 w:rsidRPr="00B926B0">
        <w:rPr>
          <w:rFonts w:ascii="Arial" w:hAnsi="Arial" w:cs="Arial"/>
          <w:sz w:val="22"/>
          <w:szCs w:val="22"/>
        </w:rPr>
        <w:t xml:space="preserve">   Norma gastronomiczna [GN]: 1/1</w:t>
      </w:r>
    </w:p>
    <w:p w:rsidR="00AE5B57" w:rsidRPr="00B926B0" w:rsidRDefault="00AE5B57" w:rsidP="00AE5B57">
      <w:pPr>
        <w:widowControl w:val="0"/>
        <w:autoSpaceDN w:val="0"/>
        <w:spacing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 w:rsidRPr="00B926B0">
        <w:rPr>
          <w:rFonts w:ascii="Arial" w:hAnsi="Arial" w:cs="Arial"/>
          <w:sz w:val="22"/>
          <w:szCs w:val="22"/>
        </w:rPr>
        <w:t xml:space="preserve">   Klasa energetyczna: </w:t>
      </w:r>
      <w:r w:rsidR="00727445" w:rsidRPr="00B926B0">
        <w:rPr>
          <w:rFonts w:ascii="Arial" w:hAnsi="Arial" w:cs="Arial"/>
          <w:sz w:val="22"/>
          <w:szCs w:val="22"/>
        </w:rPr>
        <w:t xml:space="preserve">min. </w:t>
      </w:r>
      <w:r w:rsidRPr="00B926B0">
        <w:rPr>
          <w:rFonts w:ascii="Arial" w:hAnsi="Arial" w:cs="Arial"/>
          <w:sz w:val="22"/>
          <w:szCs w:val="22"/>
        </w:rPr>
        <w:t>C</w:t>
      </w:r>
    </w:p>
    <w:p w:rsidR="00AE5B57" w:rsidRDefault="00AE5B57" w:rsidP="002A4775">
      <w:pPr>
        <w:pStyle w:val="Default"/>
        <w:rPr>
          <w:b/>
          <w:bCs/>
          <w:color w:val="FF0000"/>
          <w:sz w:val="22"/>
          <w:szCs w:val="22"/>
        </w:rPr>
      </w:pPr>
    </w:p>
    <w:sectPr w:rsidR="00AE5B57" w:rsidSect="0045037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36" w:right="1417" w:bottom="1417" w:left="1418" w:header="709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6193" w:rsidRDefault="00126193">
      <w:r>
        <w:separator/>
      </w:r>
    </w:p>
  </w:endnote>
  <w:endnote w:type="continuationSeparator" w:id="0">
    <w:p w:rsidR="00126193" w:rsidRDefault="00126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6FB1" w:rsidRDefault="00E26FB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6FB1" w:rsidRDefault="00E26FB1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6FB1" w:rsidRDefault="00E26FB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6193" w:rsidRDefault="00126193">
      <w:r>
        <w:separator/>
      </w:r>
    </w:p>
  </w:footnote>
  <w:footnote w:type="continuationSeparator" w:id="0">
    <w:p w:rsidR="00126193" w:rsidRDefault="001261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6FB1" w:rsidRDefault="00E26FB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382C" w:rsidRDefault="002D382C" w:rsidP="002D382C">
    <w:pPr>
      <w:jc w:val="center"/>
    </w:pPr>
    <w:bookmarkStart w:id="0" w:name="_GoBack"/>
    <w:bookmarkEnd w:id="0"/>
    <w:r w:rsidRPr="00027F32">
      <w:rPr>
        <w:rFonts w:ascii="Arial" w:hAnsi="Arial" w:cs="Arial"/>
        <w:noProof/>
      </w:rPr>
      <w:drawing>
        <wp:inline distT="0" distB="0" distL="0" distR="0">
          <wp:extent cx="5745480" cy="824230"/>
          <wp:effectExtent l="0" t="0" r="7620" b="0"/>
          <wp:docPr id="2" name="Obraz 2" descr="Znak Funduszy Europejskich na Migracje, Granice i Bezpieczeństwo złożony z symbolu graficznego i nazwy Fundusze Europejskie na Migracje, Granice i Bezpieczeństwo, Znak barw Rzeczypospolitej Polskiej złożony z barw RP oraz nazwy Rzeczpospolita Polska, Znak Unii Europejskiej złożony z flagi UE i napisu „Dofinansowane przez Unię Europejską” 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614729571" descr="Znak Funduszy Europejskich na Migracje, Granice i Bezpieczeństwo złożony z symbolu graficznego i nazwy Fundusze Europejskie na Migracje, Granice i Bezpieczeństwo, Znak barw Rzeczypospolitej Polskiej złożony z barw RP oraz nazwy Rzeczpospolita Polska, Znak Unii Europejskiej złożony z flagi UE i napisu „Dofinansowane przez Unię Europejską” &#10;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5480" cy="824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D382C" w:rsidRDefault="002D382C" w:rsidP="002D382C">
    <w:pPr>
      <w:pStyle w:val="Nagwek"/>
    </w:pPr>
    <w:r w:rsidRPr="00A64371">
      <w:rPr>
        <w:sz w:val="12"/>
        <w:szCs w:val="16"/>
      </w:rPr>
      <w:t>Projekt nr IZGW.01.01-IZ.00-0004/24 pn. Wdrożenie rekomendacji z misji ewaluacyjnej Schengen w zakresie zwiększenia potencjału psów tropiąco - patrolowych w ochronie zewnętrznej granicy lądowej UE dofinansowany ze środków Instrumentu Wsparcia Finansowego na rzecz Zarządzania Granicami i Polityki Wizowej w ramach Funduszu Zintegrowanego Zarządzania Granicami na lata 2021-2027</w:t>
    </w:r>
  </w:p>
  <w:p w:rsidR="009263FF" w:rsidRPr="002D382C" w:rsidRDefault="009263FF" w:rsidP="002D382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6FB1" w:rsidRDefault="00E26FB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80291"/>
    <w:multiLevelType w:val="hybridMultilevel"/>
    <w:tmpl w:val="5C42C6F4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7651F"/>
    <w:multiLevelType w:val="hybridMultilevel"/>
    <w:tmpl w:val="320ECCBC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828C5"/>
    <w:multiLevelType w:val="hybridMultilevel"/>
    <w:tmpl w:val="4B28CD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CA273F"/>
    <w:multiLevelType w:val="hybridMultilevel"/>
    <w:tmpl w:val="2850DC48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3754B"/>
    <w:multiLevelType w:val="multilevel"/>
    <w:tmpl w:val="04548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EE3AA0"/>
    <w:multiLevelType w:val="hybridMultilevel"/>
    <w:tmpl w:val="B2DAE8C6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6248D2"/>
    <w:multiLevelType w:val="hybridMultilevel"/>
    <w:tmpl w:val="E1DEBD22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D209E3"/>
    <w:multiLevelType w:val="hybridMultilevel"/>
    <w:tmpl w:val="F0DA742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F8875C8"/>
    <w:multiLevelType w:val="multilevel"/>
    <w:tmpl w:val="861A1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4BC29E1"/>
    <w:multiLevelType w:val="hybridMultilevel"/>
    <w:tmpl w:val="8EB09200"/>
    <w:lvl w:ilvl="0" w:tplc="5C7C974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621CB4"/>
    <w:multiLevelType w:val="hybridMultilevel"/>
    <w:tmpl w:val="542C87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A9524A"/>
    <w:multiLevelType w:val="hybridMultilevel"/>
    <w:tmpl w:val="1D5CB6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2A2396"/>
    <w:multiLevelType w:val="hybridMultilevel"/>
    <w:tmpl w:val="A4CA808E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3225F7"/>
    <w:multiLevelType w:val="hybridMultilevel"/>
    <w:tmpl w:val="E9F627EA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3C0D3D"/>
    <w:multiLevelType w:val="hybridMultilevel"/>
    <w:tmpl w:val="FF2AB06E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13"/>
  </w:num>
  <w:num w:numId="4">
    <w:abstractNumId w:val="0"/>
  </w:num>
  <w:num w:numId="5">
    <w:abstractNumId w:val="14"/>
  </w:num>
  <w:num w:numId="6">
    <w:abstractNumId w:val="10"/>
  </w:num>
  <w:num w:numId="7">
    <w:abstractNumId w:val="1"/>
  </w:num>
  <w:num w:numId="8">
    <w:abstractNumId w:val="6"/>
  </w:num>
  <w:num w:numId="9">
    <w:abstractNumId w:val="3"/>
  </w:num>
  <w:num w:numId="10">
    <w:abstractNumId w:val="12"/>
  </w:num>
  <w:num w:numId="11">
    <w:abstractNumId w:val="9"/>
  </w:num>
  <w:num w:numId="12">
    <w:abstractNumId w:val="2"/>
  </w:num>
  <w:num w:numId="13">
    <w:abstractNumId w:val="8"/>
  </w:num>
  <w:num w:numId="14">
    <w:abstractNumId w:val="4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3D0"/>
    <w:rsid w:val="00011E10"/>
    <w:rsid w:val="000664D9"/>
    <w:rsid w:val="000D2949"/>
    <w:rsid w:val="00103974"/>
    <w:rsid w:val="00126193"/>
    <w:rsid w:val="001B3879"/>
    <w:rsid w:val="001C371D"/>
    <w:rsid w:val="00237FE9"/>
    <w:rsid w:val="00255840"/>
    <w:rsid w:val="00273064"/>
    <w:rsid w:val="0027678D"/>
    <w:rsid w:val="002A4775"/>
    <w:rsid w:val="002B7423"/>
    <w:rsid w:val="002D382C"/>
    <w:rsid w:val="002E0C60"/>
    <w:rsid w:val="002F387C"/>
    <w:rsid w:val="00413DF5"/>
    <w:rsid w:val="004B22D1"/>
    <w:rsid w:val="004D67C9"/>
    <w:rsid w:val="0054570E"/>
    <w:rsid w:val="005471FC"/>
    <w:rsid w:val="0058441A"/>
    <w:rsid w:val="005E5DF8"/>
    <w:rsid w:val="00635A2F"/>
    <w:rsid w:val="00643352"/>
    <w:rsid w:val="00653B6B"/>
    <w:rsid w:val="006950B3"/>
    <w:rsid w:val="006B15CE"/>
    <w:rsid w:val="00727445"/>
    <w:rsid w:val="00850D3B"/>
    <w:rsid w:val="00866AE4"/>
    <w:rsid w:val="008C07F8"/>
    <w:rsid w:val="008C63D0"/>
    <w:rsid w:val="008D2A92"/>
    <w:rsid w:val="009263FF"/>
    <w:rsid w:val="00957017"/>
    <w:rsid w:val="009A1372"/>
    <w:rsid w:val="009E4112"/>
    <w:rsid w:val="009E6B63"/>
    <w:rsid w:val="00A30FCA"/>
    <w:rsid w:val="00A34C8A"/>
    <w:rsid w:val="00AC3876"/>
    <w:rsid w:val="00AE5B57"/>
    <w:rsid w:val="00AF11B8"/>
    <w:rsid w:val="00B926B0"/>
    <w:rsid w:val="00BE58EB"/>
    <w:rsid w:val="00C20750"/>
    <w:rsid w:val="00C31D09"/>
    <w:rsid w:val="00C90CF2"/>
    <w:rsid w:val="00C9161E"/>
    <w:rsid w:val="00C93787"/>
    <w:rsid w:val="00D30F0B"/>
    <w:rsid w:val="00DF7ED0"/>
    <w:rsid w:val="00E06DF1"/>
    <w:rsid w:val="00E26FB1"/>
    <w:rsid w:val="00E54F52"/>
    <w:rsid w:val="00EA4262"/>
    <w:rsid w:val="00EA7E13"/>
    <w:rsid w:val="00EB2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D7D9A83-82B7-4119-9E85-B2CC23B5D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A47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2A4775"/>
    <w:pPr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D382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D382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2A4775"/>
    <w:rPr>
      <w:rFonts w:ascii="Times New Roman" w:eastAsia="Times New Roman" w:hAnsi="Times New Roman" w:cs="Times New Roman"/>
      <w:b/>
      <w:bCs/>
      <w:sz w:val="36"/>
      <w:szCs w:val="36"/>
      <w:lang w:val="x-none" w:eastAsia="x-none"/>
    </w:rPr>
  </w:style>
  <w:style w:type="paragraph" w:styleId="Nagwek">
    <w:name w:val="header"/>
    <w:basedOn w:val="Normalny"/>
    <w:link w:val="NagwekZnak"/>
    <w:uiPriority w:val="99"/>
    <w:unhideWhenUsed/>
    <w:rsid w:val="002A477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A477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A477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A477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2A477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google">
    <w:name w:val="google"/>
    <w:basedOn w:val="Domylnaczcionkaakapitu"/>
    <w:rsid w:val="002A4775"/>
  </w:style>
  <w:style w:type="paragraph" w:styleId="Akapitzlist">
    <w:name w:val="List Paragraph"/>
    <w:basedOn w:val="Normalny"/>
    <w:uiPriority w:val="34"/>
    <w:qFormat/>
    <w:rsid w:val="002A4775"/>
    <w:pPr>
      <w:ind w:left="720"/>
      <w:contextualSpacing/>
    </w:p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D382C"/>
    <w:rPr>
      <w:rFonts w:asciiTheme="majorHAnsi" w:eastAsiaTheme="majorEastAsia" w:hAnsiTheme="majorHAnsi" w:cstheme="majorBidi"/>
      <w:color w:val="2E74B5" w:themeColor="accent1" w:themeShade="BF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D382C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3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9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110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017547</dc:creator>
  <cp:keywords/>
  <dc:description/>
  <cp:lastModifiedBy>017547</cp:lastModifiedBy>
  <cp:revision>35</cp:revision>
  <dcterms:created xsi:type="dcterms:W3CDTF">2025-07-09T07:12:00Z</dcterms:created>
  <dcterms:modified xsi:type="dcterms:W3CDTF">2025-09-29T11:40:00Z</dcterms:modified>
</cp:coreProperties>
</file>