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6C" w:rsidRPr="0005306C" w:rsidRDefault="0005306C" w:rsidP="0005306C">
      <w:pPr>
        <w:pStyle w:val="Kropki"/>
        <w:tabs>
          <w:tab w:val="left" w:pos="1890"/>
          <w:tab w:val="center" w:pos="4536"/>
          <w:tab w:val="left" w:leader="dot" w:pos="8640"/>
        </w:tabs>
        <w:spacing w:line="276" w:lineRule="auto"/>
        <w:jc w:val="left"/>
        <w:rPr>
          <w:rFonts w:cs="Arial"/>
          <w:b/>
          <w:noProof w:val="0"/>
          <w:sz w:val="22"/>
          <w:szCs w:val="22"/>
        </w:rPr>
      </w:pPr>
      <w:r w:rsidRPr="0005306C">
        <w:rPr>
          <w:rFonts w:cs="Arial"/>
          <w:b/>
          <w:noProof w:val="0"/>
          <w:sz w:val="22"/>
          <w:szCs w:val="22"/>
        </w:rPr>
        <w:tab/>
      </w:r>
    </w:p>
    <w:p w:rsidR="0005306C" w:rsidRPr="00AE44C0" w:rsidRDefault="0005306C" w:rsidP="00AE44C0">
      <w:pPr>
        <w:pStyle w:val="Kropki"/>
        <w:tabs>
          <w:tab w:val="left" w:pos="1890"/>
          <w:tab w:val="center" w:pos="4536"/>
          <w:tab w:val="left" w:leader="dot" w:pos="8640"/>
        </w:tabs>
        <w:spacing w:line="276" w:lineRule="auto"/>
        <w:jc w:val="center"/>
        <w:rPr>
          <w:rFonts w:cs="Arial"/>
          <w:b/>
          <w:noProof w:val="0"/>
          <w:sz w:val="22"/>
          <w:szCs w:val="22"/>
        </w:rPr>
      </w:pPr>
      <w:r w:rsidRPr="0005306C">
        <w:rPr>
          <w:rFonts w:cs="Arial"/>
          <w:b/>
          <w:noProof w:val="0"/>
          <w:sz w:val="22"/>
          <w:szCs w:val="22"/>
        </w:rPr>
        <w:t>OPISU PRZEDMIOTU ZAMÓWIENIA</w:t>
      </w:r>
    </w:p>
    <w:p w:rsidR="0005306C" w:rsidRPr="0005306C" w:rsidRDefault="0005306C" w:rsidP="0005306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sz w:val="22"/>
          <w:szCs w:val="22"/>
        </w:rPr>
        <w:t xml:space="preserve">Przedmiotem zamówienia jest przeprowadzenie szkolenia dla kadry instruktorskiej Zakładu Kynologii (grupa max. 8 osób) w Ośrodku Szkoleń Specjalistycznych Straży Granicznej w Lubaniu nt. oceny problemów behawioralnych i profilaktyki pogryzień  </w:t>
      </w:r>
    </w:p>
    <w:p w:rsidR="0005306C" w:rsidRPr="0005306C" w:rsidRDefault="0005306C" w:rsidP="0005306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306C" w:rsidRPr="0005306C" w:rsidRDefault="0005306C" w:rsidP="0005306C">
      <w:pPr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b/>
          <w:sz w:val="22"/>
          <w:szCs w:val="22"/>
        </w:rPr>
        <w:t>Termin</w:t>
      </w:r>
      <w:r w:rsidRPr="0005306C">
        <w:rPr>
          <w:rFonts w:ascii="Arial" w:hAnsi="Arial" w:cs="Arial"/>
          <w:sz w:val="22"/>
          <w:szCs w:val="22"/>
        </w:rPr>
        <w:t>: 8</w:t>
      </w:r>
      <w:r w:rsidR="00BF412B">
        <w:rPr>
          <w:rFonts w:ascii="Arial" w:hAnsi="Arial" w:cs="Arial"/>
          <w:sz w:val="22"/>
          <w:szCs w:val="22"/>
        </w:rPr>
        <w:t xml:space="preserve"> </w:t>
      </w:r>
      <w:r w:rsidRPr="0005306C">
        <w:rPr>
          <w:rFonts w:ascii="Arial" w:hAnsi="Arial" w:cs="Arial"/>
          <w:sz w:val="22"/>
          <w:szCs w:val="22"/>
        </w:rPr>
        <w:t xml:space="preserve">-12 grudnia 2025 r. </w:t>
      </w:r>
    </w:p>
    <w:p w:rsidR="00F33C20" w:rsidRDefault="0005306C" w:rsidP="0005306C">
      <w:pPr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b/>
          <w:sz w:val="22"/>
          <w:szCs w:val="22"/>
        </w:rPr>
        <w:t>Czas</w:t>
      </w:r>
      <w:r w:rsidRPr="0005306C">
        <w:rPr>
          <w:rFonts w:ascii="Arial" w:hAnsi="Arial" w:cs="Arial"/>
          <w:sz w:val="22"/>
          <w:szCs w:val="22"/>
        </w:rPr>
        <w:t xml:space="preserve">: </w:t>
      </w:r>
      <w:r w:rsidR="001E3632" w:rsidRPr="001E3632">
        <w:rPr>
          <w:rFonts w:ascii="Arial" w:hAnsi="Arial" w:cs="Arial"/>
          <w:sz w:val="22"/>
          <w:szCs w:val="22"/>
        </w:rPr>
        <w:t>20 godzin dydaktycznych (godzina dydaktyczna - 45 minut) realizowane w ciągu 5 dni szkoleniowych, według harmonogramu przygotowanego przez Wykonawcę</w:t>
      </w:r>
      <w:r w:rsidR="001E3632">
        <w:rPr>
          <w:rFonts w:ascii="Arial" w:hAnsi="Arial" w:cs="Arial"/>
          <w:sz w:val="22"/>
          <w:szCs w:val="22"/>
        </w:rPr>
        <w:t>, zaakceptowanego przez Zamawiającego</w:t>
      </w:r>
      <w:r w:rsidR="001E3632" w:rsidRPr="001E3632">
        <w:rPr>
          <w:rFonts w:ascii="Arial" w:hAnsi="Arial" w:cs="Arial"/>
          <w:sz w:val="22"/>
          <w:szCs w:val="22"/>
        </w:rPr>
        <w:t xml:space="preserve">. </w:t>
      </w:r>
    </w:p>
    <w:p w:rsidR="0005306C" w:rsidRPr="0005306C" w:rsidRDefault="001E3632" w:rsidP="0005306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E3632">
        <w:rPr>
          <w:rFonts w:ascii="Arial" w:hAnsi="Arial" w:cs="Arial"/>
          <w:sz w:val="22"/>
          <w:szCs w:val="22"/>
        </w:rPr>
        <w:t xml:space="preserve">Zajęcia możliwe do realizacji w godzinach 8:00 – 18:00. </w:t>
      </w:r>
    </w:p>
    <w:p w:rsidR="0005306C" w:rsidRPr="0005306C" w:rsidRDefault="0005306C" w:rsidP="0005306C">
      <w:pPr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b/>
          <w:sz w:val="22"/>
          <w:szCs w:val="22"/>
        </w:rPr>
        <w:t>Miejsce realizacji</w:t>
      </w:r>
      <w:r w:rsidRPr="0005306C">
        <w:rPr>
          <w:rFonts w:ascii="Arial" w:hAnsi="Arial" w:cs="Arial"/>
          <w:sz w:val="22"/>
          <w:szCs w:val="22"/>
        </w:rPr>
        <w:t>: Ośrodek Szkoleń Specjalistycznych Straży Granicznej w Lubaniu, ul. Wojska Polskiego 2, 59-800 Lubań.</w:t>
      </w:r>
    </w:p>
    <w:p w:rsidR="0005306C" w:rsidRPr="0005306C" w:rsidRDefault="0005306C" w:rsidP="0005306C">
      <w:pPr>
        <w:jc w:val="both"/>
        <w:rPr>
          <w:rFonts w:ascii="Arial" w:hAnsi="Arial" w:cs="Arial"/>
          <w:sz w:val="22"/>
          <w:szCs w:val="22"/>
        </w:rPr>
      </w:pPr>
    </w:p>
    <w:p w:rsidR="0005306C" w:rsidRPr="0005306C" w:rsidRDefault="001E3632" w:rsidP="0005306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Wykonawca </w:t>
      </w:r>
      <w:r w:rsidR="00BF412B">
        <w:rPr>
          <w:rFonts w:ascii="Arial" w:hAnsi="Arial" w:cs="Arial"/>
          <w:b/>
          <w:sz w:val="22"/>
          <w:szCs w:val="22"/>
          <w:u w:val="single"/>
        </w:rPr>
        <w:t xml:space="preserve">złoży </w:t>
      </w:r>
      <w:r>
        <w:rPr>
          <w:rFonts w:ascii="Arial" w:hAnsi="Arial" w:cs="Arial"/>
          <w:b/>
          <w:sz w:val="22"/>
          <w:szCs w:val="22"/>
          <w:u w:val="single"/>
        </w:rPr>
        <w:t>wraz z ofertą harmonogram, który będzie obejmował nw. t</w:t>
      </w:r>
      <w:r w:rsidR="0005306C" w:rsidRPr="0005306C">
        <w:rPr>
          <w:rFonts w:ascii="Arial" w:hAnsi="Arial" w:cs="Arial"/>
          <w:b/>
          <w:sz w:val="22"/>
          <w:szCs w:val="22"/>
          <w:u w:val="single"/>
        </w:rPr>
        <w:t xml:space="preserve">ematy </w:t>
      </w:r>
      <w:r w:rsidR="00BF412B">
        <w:rPr>
          <w:rFonts w:ascii="Arial" w:hAnsi="Arial" w:cs="Arial"/>
          <w:b/>
          <w:sz w:val="22"/>
          <w:szCs w:val="22"/>
          <w:u w:val="single"/>
        </w:rPr>
        <w:br/>
      </w:r>
      <w:r w:rsidR="0005306C" w:rsidRPr="0005306C">
        <w:rPr>
          <w:rFonts w:ascii="Arial" w:hAnsi="Arial" w:cs="Arial"/>
          <w:b/>
          <w:sz w:val="22"/>
          <w:szCs w:val="22"/>
          <w:u w:val="single"/>
        </w:rPr>
        <w:t xml:space="preserve">i szczegółowe treści :  </w:t>
      </w:r>
    </w:p>
    <w:p w:rsidR="0005306C" w:rsidRPr="0005306C" w:rsidRDefault="0005306C" w:rsidP="0005306C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sz w:val="22"/>
          <w:szCs w:val="22"/>
        </w:rPr>
        <w:t xml:space="preserve">Komunikacja w tym etogram, komunikacja </w:t>
      </w:r>
      <w:proofErr w:type="spellStart"/>
      <w:r w:rsidRPr="0005306C">
        <w:rPr>
          <w:rFonts w:ascii="Arial" w:hAnsi="Arial" w:cs="Arial"/>
          <w:sz w:val="22"/>
          <w:szCs w:val="22"/>
        </w:rPr>
        <w:t>afiljacyjna</w:t>
      </w:r>
      <w:proofErr w:type="spellEnd"/>
      <w:r w:rsidRPr="0005306C">
        <w:rPr>
          <w:rFonts w:ascii="Arial" w:hAnsi="Arial" w:cs="Arial"/>
          <w:sz w:val="22"/>
          <w:szCs w:val="22"/>
        </w:rPr>
        <w:t>, agonistyczna, hormonalna, komunikacja międzygatunkowa, społeczna i łowiecka.</w:t>
      </w:r>
    </w:p>
    <w:p w:rsidR="0005306C" w:rsidRPr="0005306C" w:rsidRDefault="0005306C" w:rsidP="0005306C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sz w:val="22"/>
          <w:szCs w:val="22"/>
        </w:rPr>
        <w:t>Umiejętności społeczne psów.</w:t>
      </w:r>
    </w:p>
    <w:p w:rsidR="0005306C" w:rsidRPr="0005306C" w:rsidRDefault="0005306C" w:rsidP="0005306C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sz w:val="22"/>
          <w:szCs w:val="22"/>
        </w:rPr>
        <w:t>Potrzeby gatunkowe psów a ich realizacja oraz wpływ na zachowanie w służbie.</w:t>
      </w:r>
    </w:p>
    <w:p w:rsidR="0005306C" w:rsidRPr="0005306C" w:rsidRDefault="0005306C" w:rsidP="0005306C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sz w:val="22"/>
          <w:szCs w:val="22"/>
        </w:rPr>
        <w:t>Ocena problemów behawioralnych, trening a problemy behawioralne oraz ryzyko wystąpienia tych problemów u psów pracujących.</w:t>
      </w:r>
    </w:p>
    <w:p w:rsidR="0005306C" w:rsidRPr="0005306C" w:rsidRDefault="0005306C" w:rsidP="0005306C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sz w:val="22"/>
          <w:szCs w:val="22"/>
        </w:rPr>
        <w:t xml:space="preserve">Zachowana grożące i agresywne, lęk a strach, drabina agresji oraz wyłomy w drabinie agresji, agresja przekierowana, agresja wywołana frustracją, zachowania </w:t>
      </w:r>
      <w:proofErr w:type="spellStart"/>
      <w:r w:rsidRPr="0005306C">
        <w:rPr>
          <w:rFonts w:ascii="Arial" w:hAnsi="Arial" w:cs="Arial"/>
          <w:sz w:val="22"/>
          <w:szCs w:val="22"/>
        </w:rPr>
        <w:t>predatorskie</w:t>
      </w:r>
      <w:proofErr w:type="spellEnd"/>
      <w:r w:rsidRPr="0005306C">
        <w:rPr>
          <w:rFonts w:ascii="Arial" w:hAnsi="Arial" w:cs="Arial"/>
          <w:sz w:val="22"/>
          <w:szCs w:val="22"/>
        </w:rPr>
        <w:t>.</w:t>
      </w:r>
    </w:p>
    <w:p w:rsidR="0005306C" w:rsidRPr="0005306C" w:rsidRDefault="0005306C" w:rsidP="0005306C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sz w:val="22"/>
          <w:szCs w:val="22"/>
        </w:rPr>
        <w:t>Praktyczna praca z psem agresywnym oraz obniżenie progu pobudzenia – regulacja emocji, balans nauka strategii radzenia sobie z problemem w pracy przewodnika.</w:t>
      </w:r>
    </w:p>
    <w:p w:rsidR="0005306C" w:rsidRPr="0005306C" w:rsidRDefault="0005306C" w:rsidP="0005306C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sz w:val="22"/>
          <w:szCs w:val="22"/>
        </w:rPr>
        <w:t>Profilaktyka pogryzień w szczególności interpretacja zachowania psa, przyczyny występowania zachowania agresywnego, ocena ryzyka pogryzienia.</w:t>
      </w:r>
    </w:p>
    <w:p w:rsidR="0005306C" w:rsidRPr="0005306C" w:rsidRDefault="0005306C" w:rsidP="0005306C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sz w:val="22"/>
          <w:szCs w:val="22"/>
        </w:rPr>
        <w:t xml:space="preserve">Wybór psa do służby, test </w:t>
      </w:r>
      <w:proofErr w:type="spellStart"/>
      <w:r w:rsidRPr="0005306C">
        <w:rPr>
          <w:rFonts w:ascii="Arial" w:hAnsi="Arial" w:cs="Arial"/>
          <w:sz w:val="22"/>
          <w:szCs w:val="22"/>
        </w:rPr>
        <w:t>zachowań</w:t>
      </w:r>
      <w:proofErr w:type="spellEnd"/>
      <w:r w:rsidRPr="0005306C">
        <w:rPr>
          <w:rFonts w:ascii="Arial" w:hAnsi="Arial" w:cs="Arial"/>
          <w:sz w:val="22"/>
          <w:szCs w:val="22"/>
        </w:rPr>
        <w:t xml:space="preserve"> społecznych/socjalnych oraz wprowadzenie do nowego środowiska pracy/służby.</w:t>
      </w:r>
    </w:p>
    <w:p w:rsidR="001E3632" w:rsidRPr="001E3632" w:rsidRDefault="0005306C" w:rsidP="001E3632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sz w:val="22"/>
          <w:szCs w:val="22"/>
        </w:rPr>
        <w:t xml:space="preserve">Wpływ pracy psa użytkowego na relację z przewodnikiem w tym utrzymanie psa </w:t>
      </w:r>
      <w:r>
        <w:rPr>
          <w:rFonts w:ascii="Arial" w:hAnsi="Arial" w:cs="Arial"/>
          <w:sz w:val="22"/>
          <w:szCs w:val="22"/>
        </w:rPr>
        <w:br/>
      </w:r>
      <w:r w:rsidRPr="0005306C">
        <w:rPr>
          <w:rFonts w:ascii="Arial" w:hAnsi="Arial" w:cs="Arial"/>
          <w:sz w:val="22"/>
          <w:szCs w:val="22"/>
        </w:rPr>
        <w:t>w dobrostanie i poczuciu bezpieczeństwa.</w:t>
      </w:r>
    </w:p>
    <w:p w:rsidR="0005306C" w:rsidRPr="0005306C" w:rsidRDefault="0005306C" w:rsidP="0005306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5306C" w:rsidRDefault="0005306C" w:rsidP="0005306C">
      <w:pPr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sz w:val="22"/>
          <w:szCs w:val="22"/>
        </w:rPr>
        <w:t>Wykonawca będzie zobowiązany przedstawić powyższe treści w formie wykładu aktywnego  wspieranego prezentacją multimedialną oraz ćwiczeń – pracy warsztatowej tj. analiza nagrań, otwarta dyskusja w trakcie omawiania poszczególnych zagadnień.</w:t>
      </w:r>
    </w:p>
    <w:p w:rsidR="0005306C" w:rsidRPr="0005306C" w:rsidRDefault="0005306C" w:rsidP="0005306C">
      <w:pPr>
        <w:jc w:val="both"/>
        <w:rPr>
          <w:rFonts w:ascii="Arial" w:hAnsi="Arial" w:cs="Arial"/>
          <w:sz w:val="22"/>
          <w:szCs w:val="22"/>
        </w:rPr>
      </w:pPr>
    </w:p>
    <w:p w:rsidR="0005306C" w:rsidRPr="0005306C" w:rsidRDefault="0005306C" w:rsidP="0005306C">
      <w:pPr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sz w:val="22"/>
          <w:szCs w:val="22"/>
        </w:rPr>
        <w:t>Wykonawca zobowiązany jest dostarczyć uczestnikom materiały szkoleniowe w formie wydruków (komplet dla każdego uczestnika), opatrzone logo funduszy.</w:t>
      </w:r>
    </w:p>
    <w:p w:rsidR="0005306C" w:rsidRDefault="0005306C" w:rsidP="0005306C">
      <w:pPr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sz w:val="22"/>
          <w:szCs w:val="22"/>
        </w:rPr>
        <w:t>Wykonawca przygotuje listy obecności oraz wystawi dokumenty potwierdzające uczestnictwo w szkoleniu (opatrzone logo funduszy).</w:t>
      </w:r>
    </w:p>
    <w:p w:rsidR="0005306C" w:rsidRPr="0005306C" w:rsidRDefault="0005306C" w:rsidP="0005306C">
      <w:pPr>
        <w:jc w:val="both"/>
        <w:rPr>
          <w:rFonts w:ascii="Arial" w:hAnsi="Arial" w:cs="Arial"/>
          <w:sz w:val="22"/>
          <w:szCs w:val="22"/>
        </w:rPr>
      </w:pPr>
    </w:p>
    <w:p w:rsidR="00541CFE" w:rsidRPr="001E3632" w:rsidRDefault="00541CFE">
      <w:pPr>
        <w:rPr>
          <w:rFonts w:ascii="Arial" w:hAnsi="Arial" w:cs="Arial"/>
          <w:b/>
          <w:sz w:val="22"/>
          <w:szCs w:val="22"/>
          <w:u w:val="single"/>
        </w:rPr>
      </w:pPr>
    </w:p>
    <w:sectPr w:rsidR="00541CFE" w:rsidRPr="001E3632" w:rsidSect="0005306C">
      <w:head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3E9" w:rsidRDefault="00F433E9" w:rsidP="0005306C">
      <w:r>
        <w:separator/>
      </w:r>
    </w:p>
  </w:endnote>
  <w:endnote w:type="continuationSeparator" w:id="0">
    <w:p w:rsidR="00F433E9" w:rsidRDefault="00F433E9" w:rsidP="0005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3E9" w:rsidRDefault="00F433E9" w:rsidP="0005306C">
      <w:r>
        <w:separator/>
      </w:r>
    </w:p>
  </w:footnote>
  <w:footnote w:type="continuationSeparator" w:id="0">
    <w:p w:rsidR="00F433E9" w:rsidRDefault="00F433E9" w:rsidP="0005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06C" w:rsidRDefault="0005306C" w:rsidP="0005306C">
    <w:pPr>
      <w:pStyle w:val="Nagwek"/>
      <w:tabs>
        <w:tab w:val="center" w:pos="5173"/>
      </w:tabs>
      <w:rPr>
        <w:noProof/>
      </w:rPr>
    </w:pPr>
    <w:r w:rsidRPr="00AD4E2B">
      <w:rPr>
        <w:noProof/>
        <w:lang w:eastAsia="pl-PL"/>
      </w:rPr>
      <w:drawing>
        <wp:inline distT="0" distB="0" distL="0" distR="0">
          <wp:extent cx="5753100" cy="828675"/>
          <wp:effectExtent l="0" t="0" r="0" b="9525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06C" w:rsidRDefault="0005306C">
    <w:pPr>
      <w:pStyle w:val="Nagwek"/>
      <w:rPr>
        <w:sz w:val="12"/>
        <w:szCs w:val="16"/>
      </w:rPr>
    </w:pPr>
    <w:r w:rsidRPr="00A64371">
      <w:rPr>
        <w:sz w:val="12"/>
        <w:szCs w:val="16"/>
      </w:rPr>
      <w:t xml:space="preserve">Projekt nr IZGW.01.01-IZ.00-0004/24 pn. Wdrożenie rekomendacji z misji ewaluacyjnej </w:t>
    </w:r>
    <w:proofErr w:type="spellStart"/>
    <w:r w:rsidRPr="00A64371">
      <w:rPr>
        <w:sz w:val="12"/>
        <w:szCs w:val="16"/>
      </w:rPr>
      <w:t>Schengen</w:t>
    </w:r>
    <w:proofErr w:type="spellEnd"/>
    <w:r w:rsidRPr="00A64371">
      <w:rPr>
        <w:sz w:val="12"/>
        <w:szCs w:val="16"/>
      </w:rPr>
      <w:t xml:space="preserve"> w zakresie zwiększenia potencjału psów tropiąco - patrolowych w ochronie zewnętrznej granicy lądowej UE </w:t>
    </w:r>
    <w:r w:rsidRPr="00102409">
      <w:rPr>
        <w:sz w:val="12"/>
        <w:szCs w:val="16"/>
      </w:rPr>
      <w:t xml:space="preserve">dofinansowywany </w:t>
    </w:r>
    <w:r w:rsidRPr="00A64371">
      <w:rPr>
        <w:sz w:val="12"/>
        <w:szCs w:val="16"/>
      </w:rPr>
      <w:t xml:space="preserve">ze środków Instrumentu Wsparcia Finansowego na rzecz Zarządzania Granicami i Polityki Wizowej w ramach Funduszu Zintegrowanego </w:t>
    </w:r>
  </w:p>
  <w:p w:rsidR="0005306C" w:rsidRDefault="0005306C">
    <w:pPr>
      <w:pStyle w:val="Nagwek"/>
    </w:pPr>
    <w:r w:rsidRPr="00A64371">
      <w:rPr>
        <w:sz w:val="12"/>
        <w:szCs w:val="16"/>
      </w:rPr>
      <w:t>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C2186"/>
    <w:multiLevelType w:val="hybridMultilevel"/>
    <w:tmpl w:val="7004B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9219A"/>
    <w:multiLevelType w:val="hybridMultilevel"/>
    <w:tmpl w:val="9E98DCB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7352A2D"/>
    <w:multiLevelType w:val="hybridMultilevel"/>
    <w:tmpl w:val="88B88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6C"/>
    <w:rsid w:val="0005306C"/>
    <w:rsid w:val="000D708D"/>
    <w:rsid w:val="000F32EC"/>
    <w:rsid w:val="0015141E"/>
    <w:rsid w:val="001D6A0D"/>
    <w:rsid w:val="001E3632"/>
    <w:rsid w:val="0039114D"/>
    <w:rsid w:val="00541CFE"/>
    <w:rsid w:val="006E0929"/>
    <w:rsid w:val="007A2425"/>
    <w:rsid w:val="00931B50"/>
    <w:rsid w:val="00A137BF"/>
    <w:rsid w:val="00A164F0"/>
    <w:rsid w:val="00AE44C0"/>
    <w:rsid w:val="00BF412B"/>
    <w:rsid w:val="00C347C6"/>
    <w:rsid w:val="00D728CD"/>
    <w:rsid w:val="00E23606"/>
    <w:rsid w:val="00EC5FCB"/>
    <w:rsid w:val="00F33C20"/>
    <w:rsid w:val="00F4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281FA0"/>
  <w15:chartTrackingRefBased/>
  <w15:docId w15:val="{3C8CED41-074B-49D7-BE43-869426A4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0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Normalny"/>
    <w:rsid w:val="0005306C"/>
    <w:pPr>
      <w:tabs>
        <w:tab w:val="left" w:leader="dot" w:pos="9072"/>
      </w:tabs>
      <w:suppressAutoHyphens w:val="0"/>
      <w:spacing w:line="360" w:lineRule="auto"/>
      <w:jc w:val="right"/>
    </w:pPr>
    <w:rPr>
      <w:rFonts w:ascii="Arial" w:hAnsi="Arial"/>
      <w:noProof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3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0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53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06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Pilipczuk Karolina</dc:creator>
  <cp:keywords/>
  <dc:description/>
  <cp:lastModifiedBy>Wilk Katarzyna</cp:lastModifiedBy>
  <cp:revision>3</cp:revision>
  <dcterms:created xsi:type="dcterms:W3CDTF">2025-10-08T12:23:00Z</dcterms:created>
  <dcterms:modified xsi:type="dcterms:W3CDTF">2025-10-08T12:24:00Z</dcterms:modified>
</cp:coreProperties>
</file>