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470" w:rsidRDefault="00783470" w:rsidP="0078347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65BF1130" wp14:editId="6E034B88">
            <wp:extent cx="5760720" cy="748486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84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3470" w:rsidRDefault="00783470" w:rsidP="0078347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403C65BB" wp14:editId="68178468">
            <wp:extent cx="5760720" cy="227158"/>
            <wp:effectExtent l="0" t="0" r="0" b="190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71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7FFA" w:rsidRPr="00783470" w:rsidRDefault="00AA7FFA" w:rsidP="00783470">
      <w:pPr>
        <w:jc w:val="right"/>
        <w:rPr>
          <w:rFonts w:ascii="Arial" w:hAnsi="Arial" w:cs="Arial"/>
          <w:sz w:val="20"/>
          <w:szCs w:val="20"/>
        </w:rPr>
      </w:pPr>
      <w:r w:rsidRPr="00783470">
        <w:rPr>
          <w:rFonts w:ascii="Arial" w:hAnsi="Arial" w:cs="Arial"/>
          <w:sz w:val="20"/>
          <w:szCs w:val="20"/>
        </w:rPr>
        <w:t>Załącznik nr 1</w:t>
      </w:r>
    </w:p>
    <w:p w:rsidR="005C6F6D" w:rsidRPr="00783470" w:rsidRDefault="005C6F6D" w:rsidP="005C6F6D">
      <w:pPr>
        <w:jc w:val="center"/>
        <w:rPr>
          <w:rFonts w:ascii="Arial" w:hAnsi="Arial" w:cs="Arial"/>
          <w:b/>
          <w:sz w:val="20"/>
          <w:szCs w:val="20"/>
        </w:rPr>
      </w:pPr>
      <w:r w:rsidRPr="00783470">
        <w:rPr>
          <w:rFonts w:ascii="Arial" w:hAnsi="Arial" w:cs="Arial"/>
          <w:b/>
          <w:sz w:val="20"/>
          <w:szCs w:val="20"/>
        </w:rPr>
        <w:t>OPIS PRZEDMIOTU ZAMÓWIENIA</w:t>
      </w:r>
    </w:p>
    <w:p w:rsidR="007051C8" w:rsidRPr="00783470" w:rsidRDefault="005C6F6D" w:rsidP="003628C2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783470">
        <w:rPr>
          <w:rFonts w:ascii="Arial" w:hAnsi="Arial" w:cs="Arial"/>
          <w:sz w:val="20"/>
          <w:szCs w:val="20"/>
        </w:rPr>
        <w:t xml:space="preserve">Przedmiot zamówienia </w:t>
      </w:r>
      <w:r w:rsidR="00DB45D2" w:rsidRPr="00783470">
        <w:rPr>
          <w:rFonts w:ascii="Arial" w:hAnsi="Arial" w:cs="Arial"/>
          <w:sz w:val="20"/>
          <w:szCs w:val="20"/>
        </w:rPr>
        <w:t xml:space="preserve">publicznego dotyczącego wykonania usługi </w:t>
      </w:r>
      <w:r w:rsidR="00A17971" w:rsidRPr="00783470">
        <w:rPr>
          <w:rFonts w:ascii="Arial" w:hAnsi="Arial" w:cs="Arial"/>
          <w:sz w:val="20"/>
          <w:szCs w:val="20"/>
        </w:rPr>
        <w:t xml:space="preserve">w zakresie przeprowadzenia </w:t>
      </w:r>
      <w:r w:rsidR="003628C2" w:rsidRPr="003628C2">
        <w:rPr>
          <w:rFonts w:ascii="Arial" w:hAnsi="Arial" w:cs="Arial"/>
          <w:sz w:val="20"/>
          <w:szCs w:val="20"/>
        </w:rPr>
        <w:t>zajęć dydaktycznych w ramach kursu doskonalącego pt. „</w:t>
      </w:r>
      <w:proofErr w:type="spellStart"/>
      <w:r w:rsidR="003628C2" w:rsidRPr="003628C2">
        <w:rPr>
          <w:rFonts w:ascii="Arial" w:hAnsi="Arial" w:cs="Arial"/>
          <w:sz w:val="20"/>
          <w:szCs w:val="20"/>
        </w:rPr>
        <w:t>Społeczno</w:t>
      </w:r>
      <w:proofErr w:type="spellEnd"/>
      <w:r w:rsidR="003628C2" w:rsidRPr="003628C2">
        <w:rPr>
          <w:rFonts w:ascii="Arial" w:hAnsi="Arial" w:cs="Arial"/>
          <w:sz w:val="20"/>
          <w:szCs w:val="20"/>
        </w:rPr>
        <w:t>–kulturowe aspek</w:t>
      </w:r>
      <w:r w:rsidR="003628C2">
        <w:rPr>
          <w:rFonts w:ascii="Arial" w:hAnsi="Arial" w:cs="Arial"/>
          <w:sz w:val="20"/>
          <w:szCs w:val="20"/>
        </w:rPr>
        <w:t xml:space="preserve">ty komunikacji </w:t>
      </w:r>
      <w:r w:rsidR="003628C2">
        <w:rPr>
          <w:rFonts w:ascii="Arial" w:hAnsi="Arial" w:cs="Arial"/>
          <w:sz w:val="20"/>
          <w:szCs w:val="20"/>
        </w:rPr>
        <w:br/>
        <w:t xml:space="preserve">z cudzoziemcami </w:t>
      </w:r>
      <w:r w:rsidR="003628C2" w:rsidRPr="003628C2">
        <w:rPr>
          <w:rFonts w:ascii="Arial" w:hAnsi="Arial" w:cs="Arial"/>
          <w:sz w:val="20"/>
          <w:szCs w:val="20"/>
        </w:rPr>
        <w:t>z Kaukazu i Azji Centralnej”</w:t>
      </w:r>
    </w:p>
    <w:p w:rsidR="0029698D" w:rsidRPr="00783470" w:rsidRDefault="003628C2" w:rsidP="007051C8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Kurs doskonalący</w:t>
      </w:r>
      <w:r w:rsidR="007051C8" w:rsidRPr="00783470">
        <w:rPr>
          <w:rFonts w:ascii="Arial" w:hAnsi="Arial" w:cs="Arial"/>
          <w:sz w:val="20"/>
          <w:szCs w:val="20"/>
        </w:rPr>
        <w:t xml:space="preserve"> realizowany będzie z Funduszu Azylu Migracji i Integracji na lata 2021-2027 </w:t>
      </w:r>
      <w:r>
        <w:rPr>
          <w:rFonts w:ascii="Arial" w:hAnsi="Arial" w:cs="Arial"/>
          <w:sz w:val="20"/>
          <w:szCs w:val="20"/>
        </w:rPr>
        <w:br/>
      </w:r>
      <w:r w:rsidR="007051C8" w:rsidRPr="00783470">
        <w:rPr>
          <w:rFonts w:ascii="Arial" w:hAnsi="Arial" w:cs="Arial"/>
          <w:sz w:val="20"/>
          <w:szCs w:val="20"/>
        </w:rPr>
        <w:t>w obszarze programowym „Wzmocnienie kompetencji i kwalifikacji Straży Granicznej w obszarze powrotów” projekt nr FAMI.03.0-IZ.00-0003/24.</w:t>
      </w:r>
    </w:p>
    <w:p w:rsidR="007051C8" w:rsidRPr="00783470" w:rsidRDefault="007051C8" w:rsidP="007051C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2C0584" w:rsidRPr="00783470" w:rsidRDefault="00026C0A" w:rsidP="00B37E5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83470">
        <w:rPr>
          <w:rFonts w:ascii="Arial" w:hAnsi="Arial" w:cs="Arial"/>
          <w:b/>
          <w:sz w:val="20"/>
          <w:szCs w:val="20"/>
        </w:rPr>
        <w:t>Termin</w:t>
      </w:r>
      <w:r w:rsidRPr="00783470">
        <w:rPr>
          <w:rFonts w:ascii="Arial" w:hAnsi="Arial" w:cs="Arial"/>
          <w:sz w:val="20"/>
          <w:szCs w:val="20"/>
        </w:rPr>
        <w:t>:</w:t>
      </w:r>
      <w:r w:rsidR="003628C2">
        <w:rPr>
          <w:rFonts w:ascii="Arial" w:hAnsi="Arial" w:cs="Arial"/>
          <w:sz w:val="20"/>
          <w:szCs w:val="20"/>
        </w:rPr>
        <w:t xml:space="preserve"> 18 - 21</w:t>
      </w:r>
      <w:r w:rsidR="000A72D1">
        <w:rPr>
          <w:rFonts w:ascii="Arial" w:hAnsi="Arial" w:cs="Arial"/>
          <w:sz w:val="20"/>
          <w:szCs w:val="20"/>
        </w:rPr>
        <w:t>.</w:t>
      </w:r>
      <w:r w:rsidR="00B37E57">
        <w:rPr>
          <w:rFonts w:ascii="Arial" w:hAnsi="Arial" w:cs="Arial"/>
          <w:sz w:val="20"/>
          <w:szCs w:val="20"/>
        </w:rPr>
        <w:t>05</w:t>
      </w:r>
      <w:r w:rsidR="00783470">
        <w:rPr>
          <w:rFonts w:ascii="Arial" w:hAnsi="Arial" w:cs="Arial"/>
          <w:sz w:val="20"/>
          <w:szCs w:val="20"/>
        </w:rPr>
        <w:t>.2026</w:t>
      </w:r>
      <w:r w:rsidR="00B23438" w:rsidRPr="00783470">
        <w:rPr>
          <w:rFonts w:ascii="Arial" w:hAnsi="Arial" w:cs="Arial"/>
          <w:sz w:val="20"/>
          <w:szCs w:val="20"/>
        </w:rPr>
        <w:t xml:space="preserve"> r.</w:t>
      </w:r>
    </w:p>
    <w:p w:rsidR="00774D45" w:rsidRDefault="00026C0A" w:rsidP="00B37E5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83470">
        <w:rPr>
          <w:rFonts w:ascii="Arial" w:hAnsi="Arial" w:cs="Arial"/>
          <w:b/>
          <w:sz w:val="20"/>
          <w:szCs w:val="20"/>
        </w:rPr>
        <w:t>Czas:</w:t>
      </w:r>
      <w:r w:rsidR="00774D45">
        <w:rPr>
          <w:rFonts w:ascii="Arial" w:hAnsi="Arial" w:cs="Arial"/>
          <w:sz w:val="20"/>
          <w:szCs w:val="20"/>
        </w:rPr>
        <w:t xml:space="preserve"> </w:t>
      </w:r>
      <w:r w:rsidR="00B23438" w:rsidRPr="00783470">
        <w:rPr>
          <w:rFonts w:ascii="Arial" w:hAnsi="Arial" w:cs="Arial"/>
          <w:sz w:val="20"/>
          <w:szCs w:val="20"/>
        </w:rPr>
        <w:t>łącznie</w:t>
      </w:r>
      <w:r w:rsidR="00B37E57">
        <w:rPr>
          <w:rFonts w:ascii="Arial" w:hAnsi="Arial" w:cs="Arial"/>
          <w:sz w:val="20"/>
          <w:szCs w:val="20"/>
        </w:rPr>
        <w:t xml:space="preserve"> </w:t>
      </w:r>
      <w:r w:rsidR="003628C2">
        <w:rPr>
          <w:rFonts w:ascii="Arial" w:hAnsi="Arial" w:cs="Arial"/>
          <w:sz w:val="20"/>
          <w:szCs w:val="20"/>
        </w:rPr>
        <w:t>2</w:t>
      </w:r>
      <w:r w:rsidR="000A72D1">
        <w:rPr>
          <w:rFonts w:ascii="Arial" w:hAnsi="Arial" w:cs="Arial"/>
          <w:sz w:val="20"/>
          <w:szCs w:val="20"/>
        </w:rPr>
        <w:t>7</w:t>
      </w:r>
      <w:r w:rsidR="00B23438" w:rsidRPr="00783470">
        <w:rPr>
          <w:rFonts w:ascii="Arial" w:hAnsi="Arial" w:cs="Arial"/>
          <w:sz w:val="20"/>
          <w:szCs w:val="20"/>
        </w:rPr>
        <w:t xml:space="preserve"> godzin dydaktycznych (godzina dydaktyczna to 45 minut) tj.:</w:t>
      </w:r>
      <w:r w:rsidR="00774D45">
        <w:rPr>
          <w:rFonts w:ascii="Arial" w:hAnsi="Arial" w:cs="Arial"/>
          <w:sz w:val="20"/>
          <w:szCs w:val="20"/>
        </w:rPr>
        <w:t xml:space="preserve"> </w:t>
      </w:r>
    </w:p>
    <w:p w:rsidR="003628C2" w:rsidRPr="003628C2" w:rsidRDefault="003628C2" w:rsidP="003628C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628C2">
        <w:rPr>
          <w:rFonts w:ascii="Arial" w:hAnsi="Arial" w:cs="Arial"/>
          <w:sz w:val="20"/>
          <w:szCs w:val="20"/>
        </w:rPr>
        <w:t>18.05 - w godz. 9.00 – 14.25 (z przerwami),</w:t>
      </w:r>
    </w:p>
    <w:p w:rsidR="003628C2" w:rsidRPr="003628C2" w:rsidRDefault="003628C2" w:rsidP="003628C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628C2">
        <w:rPr>
          <w:rFonts w:ascii="Arial" w:hAnsi="Arial" w:cs="Arial"/>
          <w:sz w:val="20"/>
          <w:szCs w:val="20"/>
        </w:rPr>
        <w:t>19.05 - w godz. 8.00 – 14.25 (z przerwami),</w:t>
      </w:r>
    </w:p>
    <w:p w:rsidR="003628C2" w:rsidRPr="003628C2" w:rsidRDefault="003628C2" w:rsidP="003628C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628C2">
        <w:rPr>
          <w:rFonts w:ascii="Arial" w:hAnsi="Arial" w:cs="Arial"/>
          <w:sz w:val="20"/>
          <w:szCs w:val="20"/>
        </w:rPr>
        <w:t>20.05 - w godz. 8.00 – 14.25 (z przerwami),</w:t>
      </w:r>
    </w:p>
    <w:p w:rsidR="003628C2" w:rsidRDefault="003628C2" w:rsidP="003628C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628C2">
        <w:rPr>
          <w:rFonts w:ascii="Arial" w:hAnsi="Arial" w:cs="Arial"/>
          <w:sz w:val="20"/>
          <w:szCs w:val="20"/>
        </w:rPr>
        <w:t>21.05 - w godz. 8.00 – 14.25 (z przerwami),</w:t>
      </w:r>
    </w:p>
    <w:p w:rsidR="00B83660" w:rsidRDefault="005C6F6D" w:rsidP="003628C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83470">
        <w:rPr>
          <w:rFonts w:ascii="Arial" w:hAnsi="Arial" w:cs="Arial"/>
          <w:b/>
          <w:sz w:val="20"/>
          <w:szCs w:val="20"/>
        </w:rPr>
        <w:t>Mie</w:t>
      </w:r>
      <w:r w:rsidR="004F239B" w:rsidRPr="00783470">
        <w:rPr>
          <w:rFonts w:ascii="Arial" w:hAnsi="Arial" w:cs="Arial"/>
          <w:b/>
          <w:sz w:val="20"/>
          <w:szCs w:val="20"/>
        </w:rPr>
        <w:t xml:space="preserve">jsce realizacji: </w:t>
      </w:r>
      <w:r w:rsidR="000A72D1" w:rsidRPr="000A72D1">
        <w:rPr>
          <w:rFonts w:ascii="Arial" w:hAnsi="Arial" w:cs="Arial"/>
          <w:sz w:val="20"/>
          <w:szCs w:val="20"/>
        </w:rPr>
        <w:t>Ośrodek Szkoleń Specj</w:t>
      </w:r>
      <w:r w:rsidR="000A72D1">
        <w:rPr>
          <w:rFonts w:ascii="Arial" w:hAnsi="Arial" w:cs="Arial"/>
          <w:sz w:val="20"/>
          <w:szCs w:val="20"/>
        </w:rPr>
        <w:t xml:space="preserve">alistycznych Straży Granicznej, </w:t>
      </w:r>
      <w:r w:rsidR="000A72D1" w:rsidRPr="000A72D1">
        <w:rPr>
          <w:rFonts w:ascii="Arial" w:hAnsi="Arial" w:cs="Arial"/>
          <w:sz w:val="20"/>
          <w:szCs w:val="20"/>
        </w:rPr>
        <w:t xml:space="preserve">ul. Wojska Polskiego 2, </w:t>
      </w:r>
      <w:r w:rsidR="000A72D1">
        <w:rPr>
          <w:rFonts w:ascii="Arial" w:hAnsi="Arial" w:cs="Arial"/>
          <w:sz w:val="20"/>
          <w:szCs w:val="20"/>
        </w:rPr>
        <w:br/>
      </w:r>
      <w:r w:rsidR="000A72D1" w:rsidRPr="000A72D1">
        <w:rPr>
          <w:rFonts w:ascii="Arial" w:hAnsi="Arial" w:cs="Arial"/>
          <w:sz w:val="20"/>
          <w:szCs w:val="20"/>
        </w:rPr>
        <w:t>58-900 Lubań</w:t>
      </w:r>
    </w:p>
    <w:p w:rsidR="000A72D1" w:rsidRPr="003628C2" w:rsidRDefault="000A72D1" w:rsidP="000A72D1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780274" w:rsidRPr="003628C2" w:rsidRDefault="005C6F6D" w:rsidP="004920C1">
      <w:pPr>
        <w:tabs>
          <w:tab w:val="left" w:pos="4005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</w:pPr>
      <w:r w:rsidRPr="003628C2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Tematy i szczegółowe treści :</w:t>
      </w:r>
    </w:p>
    <w:p w:rsidR="003628C2" w:rsidRPr="003628C2" w:rsidRDefault="003628C2" w:rsidP="00FA1148">
      <w:pPr>
        <w:numPr>
          <w:ilvl w:val="0"/>
          <w:numId w:val="1"/>
        </w:numPr>
        <w:spacing w:before="240" w:after="0" w:line="288" w:lineRule="auto"/>
        <w:ind w:left="714" w:hanging="357"/>
        <w:jc w:val="both"/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</w:pPr>
      <w:r w:rsidRPr="003628C2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Rozmieszczenie państw Azji Centralnej i Kaukazu na mapie politycznej świata</w:t>
      </w:r>
      <w:r w:rsidRPr="003628C2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br/>
        <w:t>- 4 godz. dydaktyczne:</w:t>
      </w:r>
    </w:p>
    <w:p w:rsidR="003628C2" w:rsidRPr="003628C2" w:rsidRDefault="003628C2" w:rsidP="00FA1148">
      <w:pPr>
        <w:numPr>
          <w:ilvl w:val="0"/>
          <w:numId w:val="3"/>
        </w:numPr>
        <w:spacing w:after="0" w:line="240" w:lineRule="auto"/>
        <w:ind w:left="1134"/>
        <w:jc w:val="both"/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</w:pPr>
      <w:r w:rsidRPr="003628C2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Rys historyczny kształtowania się państw w regionie.</w:t>
      </w:r>
    </w:p>
    <w:p w:rsidR="003628C2" w:rsidRPr="003628C2" w:rsidRDefault="003628C2" w:rsidP="00FA1148">
      <w:pPr>
        <w:numPr>
          <w:ilvl w:val="0"/>
          <w:numId w:val="3"/>
        </w:numPr>
        <w:spacing w:after="0" w:line="240" w:lineRule="auto"/>
        <w:ind w:left="1134"/>
        <w:jc w:val="both"/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</w:pPr>
      <w:r w:rsidRPr="003628C2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Kaukaz i Azja Centralna po upadku Związku Radzieckiego.</w:t>
      </w:r>
    </w:p>
    <w:p w:rsidR="003628C2" w:rsidRPr="003628C2" w:rsidRDefault="003628C2" w:rsidP="00FA1148">
      <w:pPr>
        <w:numPr>
          <w:ilvl w:val="0"/>
          <w:numId w:val="3"/>
        </w:numPr>
        <w:spacing w:after="0" w:line="240" w:lineRule="auto"/>
        <w:ind w:left="1134"/>
        <w:jc w:val="both"/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</w:pPr>
      <w:r w:rsidRPr="003628C2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 xml:space="preserve">Republiki Kaukazu Północnego. </w:t>
      </w:r>
    </w:p>
    <w:p w:rsidR="003628C2" w:rsidRPr="003628C2" w:rsidRDefault="003628C2" w:rsidP="00FA1148">
      <w:pPr>
        <w:numPr>
          <w:ilvl w:val="0"/>
          <w:numId w:val="3"/>
        </w:numPr>
        <w:spacing w:after="0" w:line="240" w:lineRule="auto"/>
        <w:ind w:left="1134"/>
        <w:jc w:val="both"/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</w:pPr>
      <w:r w:rsidRPr="003628C2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Kształtowanie się państw Kaukazu Południowego i Azji Centralnej.</w:t>
      </w:r>
    </w:p>
    <w:p w:rsidR="003628C2" w:rsidRPr="003628C2" w:rsidRDefault="003628C2" w:rsidP="00FA1148">
      <w:pPr>
        <w:numPr>
          <w:ilvl w:val="0"/>
          <w:numId w:val="1"/>
        </w:numPr>
        <w:spacing w:before="240" w:after="0" w:line="288" w:lineRule="auto"/>
        <w:ind w:left="714" w:hanging="357"/>
        <w:jc w:val="both"/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</w:pPr>
      <w:r w:rsidRPr="003628C2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Bieżąca sytuacja społeczno-polityczna i gospodarcza na Kaukazie i w państwach Azji Centralnej - 2 godz. dydaktyczne:</w:t>
      </w:r>
    </w:p>
    <w:p w:rsidR="003628C2" w:rsidRPr="003628C2" w:rsidRDefault="003628C2" w:rsidP="00FA1148">
      <w:pPr>
        <w:numPr>
          <w:ilvl w:val="0"/>
          <w:numId w:val="4"/>
        </w:numPr>
        <w:tabs>
          <w:tab w:val="left" w:pos="1058"/>
        </w:tabs>
        <w:spacing w:after="0" w:line="240" w:lineRule="auto"/>
        <w:ind w:left="1134"/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</w:pPr>
      <w:r w:rsidRPr="003628C2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Aktualna sytuacja społeczna, gospodarcza i polityczna w państwach regionu.</w:t>
      </w:r>
    </w:p>
    <w:p w:rsidR="003628C2" w:rsidRPr="003628C2" w:rsidRDefault="003628C2" w:rsidP="00FA1148">
      <w:pPr>
        <w:numPr>
          <w:ilvl w:val="0"/>
          <w:numId w:val="4"/>
        </w:numPr>
        <w:tabs>
          <w:tab w:val="left" w:pos="1058"/>
        </w:tabs>
        <w:spacing w:after="0" w:line="240" w:lineRule="auto"/>
        <w:ind w:left="1134"/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</w:pPr>
      <w:r w:rsidRPr="003628C2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Stopień poszanowania praw człowieka w państwach regionu w rozumieniu europejskich norm wynikających z założeń Europejskiej Konwencji Praw Człowieka.</w:t>
      </w:r>
    </w:p>
    <w:p w:rsidR="003628C2" w:rsidRPr="003628C2" w:rsidRDefault="003628C2" w:rsidP="00FA1148">
      <w:pPr>
        <w:numPr>
          <w:ilvl w:val="0"/>
          <w:numId w:val="4"/>
        </w:numPr>
        <w:tabs>
          <w:tab w:val="left" w:pos="1058"/>
        </w:tabs>
        <w:spacing w:after="0" w:line="240" w:lineRule="auto"/>
        <w:ind w:left="1134"/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</w:pPr>
      <w:r w:rsidRPr="003628C2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Opis źródeł i zasady wyszukiwania informacji na temat Kaukazu i Azji Centralnej.</w:t>
      </w:r>
    </w:p>
    <w:p w:rsidR="003628C2" w:rsidRPr="003628C2" w:rsidRDefault="003628C2" w:rsidP="00FA1148">
      <w:pPr>
        <w:numPr>
          <w:ilvl w:val="0"/>
          <w:numId w:val="1"/>
        </w:numPr>
        <w:spacing w:before="240" w:after="0" w:line="288" w:lineRule="auto"/>
        <w:ind w:left="714" w:hanging="357"/>
        <w:jc w:val="both"/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</w:pPr>
      <w:r w:rsidRPr="003628C2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Mapa religijna regionu Kaukazu i Azji Centralnej - 3 godz. dydaktyczne:</w:t>
      </w:r>
    </w:p>
    <w:p w:rsidR="003628C2" w:rsidRPr="003628C2" w:rsidRDefault="003628C2" w:rsidP="00FA1148">
      <w:pPr>
        <w:numPr>
          <w:ilvl w:val="0"/>
          <w:numId w:val="5"/>
        </w:numPr>
        <w:spacing w:after="0" w:line="240" w:lineRule="auto"/>
        <w:ind w:left="1134"/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</w:pPr>
      <w:r w:rsidRPr="003628C2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Islam na Kaukazie i w Azji Centralnej.</w:t>
      </w:r>
    </w:p>
    <w:p w:rsidR="003628C2" w:rsidRPr="003628C2" w:rsidRDefault="003628C2" w:rsidP="00FA1148">
      <w:pPr>
        <w:numPr>
          <w:ilvl w:val="0"/>
          <w:numId w:val="5"/>
        </w:numPr>
        <w:spacing w:after="0" w:line="240" w:lineRule="auto"/>
        <w:ind w:left="1134"/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</w:pPr>
      <w:r w:rsidRPr="003628C2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Chrześcijaństwo w Armenii i Gruzji.</w:t>
      </w:r>
    </w:p>
    <w:p w:rsidR="003628C2" w:rsidRPr="003628C2" w:rsidRDefault="003628C2" w:rsidP="00FA1148">
      <w:pPr>
        <w:numPr>
          <w:ilvl w:val="0"/>
          <w:numId w:val="5"/>
        </w:numPr>
        <w:spacing w:after="0" w:line="240" w:lineRule="auto"/>
        <w:ind w:left="1134"/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</w:pPr>
      <w:r w:rsidRPr="003628C2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Rola islamu w kształtowaniu tożsamości mieszkańców Kaukazu i Azji Centralnej.</w:t>
      </w:r>
    </w:p>
    <w:p w:rsidR="003628C2" w:rsidRPr="003628C2" w:rsidRDefault="003628C2" w:rsidP="00FA1148">
      <w:pPr>
        <w:numPr>
          <w:ilvl w:val="0"/>
          <w:numId w:val="5"/>
        </w:numPr>
        <w:spacing w:after="0" w:line="240" w:lineRule="auto"/>
        <w:ind w:left="1134"/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</w:pPr>
      <w:r w:rsidRPr="003628C2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Radykalne ugrupowania islamskie na Kaukazie i w Azji Centralnej.</w:t>
      </w:r>
    </w:p>
    <w:p w:rsidR="003628C2" w:rsidRPr="003628C2" w:rsidRDefault="003628C2" w:rsidP="00FA1148">
      <w:pPr>
        <w:numPr>
          <w:ilvl w:val="0"/>
          <w:numId w:val="1"/>
        </w:numPr>
        <w:spacing w:before="240" w:after="0" w:line="288" w:lineRule="auto"/>
        <w:ind w:left="714" w:hanging="357"/>
        <w:jc w:val="both"/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</w:pPr>
      <w:r w:rsidRPr="003628C2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Kulturowe modele </w:t>
      </w:r>
      <w:proofErr w:type="spellStart"/>
      <w:r w:rsidRPr="003628C2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zachowań</w:t>
      </w:r>
      <w:proofErr w:type="spellEnd"/>
      <w:r w:rsidRPr="003628C2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 mieszkańców Kaukazu i Azji Centralnej </w:t>
      </w:r>
      <w:r w:rsidRPr="003628C2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br/>
        <w:t>- 4 godz. dydaktyczne:</w:t>
      </w:r>
    </w:p>
    <w:p w:rsidR="003628C2" w:rsidRPr="003628C2" w:rsidRDefault="003628C2" w:rsidP="00FA1148">
      <w:pPr>
        <w:numPr>
          <w:ilvl w:val="0"/>
          <w:numId w:val="6"/>
        </w:numPr>
        <w:spacing w:after="0" w:line="240" w:lineRule="auto"/>
        <w:ind w:left="1134"/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</w:pPr>
      <w:r w:rsidRPr="003628C2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 xml:space="preserve">Pochodzenie, tradycje i współczesne modele </w:t>
      </w:r>
      <w:proofErr w:type="spellStart"/>
      <w:r w:rsidRPr="003628C2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za</w:t>
      </w:r>
      <w:r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chowań</w:t>
      </w:r>
      <w:proofErr w:type="spellEnd"/>
      <w:r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 xml:space="preserve"> przedstawicieli Kaukazu  </w:t>
      </w:r>
      <w:r w:rsidRPr="003628C2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i Azji Centralnej.</w:t>
      </w:r>
    </w:p>
    <w:p w:rsidR="003628C2" w:rsidRPr="003628C2" w:rsidRDefault="003628C2" w:rsidP="00FA1148">
      <w:pPr>
        <w:numPr>
          <w:ilvl w:val="0"/>
          <w:numId w:val="6"/>
        </w:numPr>
        <w:suppressAutoHyphens/>
        <w:spacing w:after="0" w:line="240" w:lineRule="auto"/>
        <w:ind w:left="1134"/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</w:pPr>
      <w:r w:rsidRPr="003628C2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Między tradycją a nowoczesnością – różnorodność kult</w:t>
      </w:r>
      <w:r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 xml:space="preserve">urowa na Kaukazie </w:t>
      </w:r>
      <w:r w:rsidRPr="003628C2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i w Azji Centralnej.</w:t>
      </w:r>
    </w:p>
    <w:p w:rsidR="003628C2" w:rsidRDefault="003628C2" w:rsidP="00FA1148">
      <w:pPr>
        <w:numPr>
          <w:ilvl w:val="0"/>
          <w:numId w:val="6"/>
        </w:numPr>
        <w:suppressAutoHyphens/>
        <w:spacing w:after="0" w:line="240" w:lineRule="auto"/>
        <w:ind w:left="1134"/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</w:pPr>
      <w:r w:rsidRPr="003628C2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 xml:space="preserve">Elementy kulturowe przedstawicieli Kaukazu i Azji Centralnej na tle podziałów religijnych. </w:t>
      </w:r>
    </w:p>
    <w:p w:rsidR="003628C2" w:rsidRDefault="003628C2" w:rsidP="003628C2">
      <w:pPr>
        <w:suppressAutoHyphens/>
        <w:spacing w:after="0" w:line="240" w:lineRule="auto"/>
        <w:ind w:left="1418"/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</w:pPr>
    </w:p>
    <w:p w:rsidR="003628C2" w:rsidRPr="003628C2" w:rsidRDefault="003628C2" w:rsidP="003628C2">
      <w:pPr>
        <w:suppressAutoHyphens/>
        <w:spacing w:after="0" w:line="240" w:lineRule="auto"/>
        <w:ind w:left="1418"/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</w:pPr>
    </w:p>
    <w:p w:rsidR="003628C2" w:rsidRPr="003628C2" w:rsidRDefault="003628C2" w:rsidP="00FA1148">
      <w:pPr>
        <w:numPr>
          <w:ilvl w:val="0"/>
          <w:numId w:val="1"/>
        </w:numPr>
        <w:spacing w:before="240" w:after="0" w:line="288" w:lineRule="auto"/>
        <w:ind w:left="714" w:hanging="357"/>
        <w:jc w:val="both"/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</w:pPr>
      <w:r w:rsidRPr="003628C2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lastRenderedPageBreak/>
        <w:t>Aktualne konflikty na Kaukazie i w Azji Centralnej - 5 godz. dydaktyczne:</w:t>
      </w:r>
    </w:p>
    <w:p w:rsidR="003628C2" w:rsidRPr="003628C2" w:rsidRDefault="003628C2" w:rsidP="00FA1148">
      <w:pPr>
        <w:numPr>
          <w:ilvl w:val="0"/>
          <w:numId w:val="7"/>
        </w:numPr>
        <w:spacing w:after="0" w:line="240" w:lineRule="auto"/>
        <w:ind w:left="1134"/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</w:pPr>
      <w:r w:rsidRPr="003628C2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Ogólna charakterystyka konfliktów w regionie.</w:t>
      </w:r>
    </w:p>
    <w:p w:rsidR="003628C2" w:rsidRPr="003628C2" w:rsidRDefault="003628C2" w:rsidP="00FA1148">
      <w:pPr>
        <w:numPr>
          <w:ilvl w:val="0"/>
          <w:numId w:val="7"/>
        </w:numPr>
        <w:spacing w:after="0" w:line="240" w:lineRule="auto"/>
        <w:ind w:left="1134"/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</w:pPr>
      <w:r w:rsidRPr="003628C2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Konflikt ormiańsko-azerski w Górskim Karabachu.</w:t>
      </w:r>
    </w:p>
    <w:p w:rsidR="003628C2" w:rsidRPr="003628C2" w:rsidRDefault="003628C2" w:rsidP="00FA1148">
      <w:pPr>
        <w:numPr>
          <w:ilvl w:val="0"/>
          <w:numId w:val="7"/>
        </w:numPr>
        <w:spacing w:after="0" w:line="240" w:lineRule="auto"/>
        <w:ind w:left="1134"/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</w:pPr>
      <w:r w:rsidRPr="003628C2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Dolina Fergańska jako punkt zapalny Azji Centralnej.</w:t>
      </w:r>
    </w:p>
    <w:p w:rsidR="003628C2" w:rsidRPr="003628C2" w:rsidRDefault="003628C2" w:rsidP="00FA1148">
      <w:pPr>
        <w:numPr>
          <w:ilvl w:val="0"/>
          <w:numId w:val="7"/>
        </w:numPr>
        <w:spacing w:after="0" w:line="240" w:lineRule="auto"/>
        <w:ind w:left="1134"/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</w:pPr>
      <w:r w:rsidRPr="003628C2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Sąsiedztwo z Iranem, Turcją, Afganistanem i Pakistanem.</w:t>
      </w:r>
    </w:p>
    <w:p w:rsidR="003628C2" w:rsidRPr="003628C2" w:rsidRDefault="003628C2" w:rsidP="00FA1148">
      <w:pPr>
        <w:numPr>
          <w:ilvl w:val="0"/>
          <w:numId w:val="7"/>
        </w:numPr>
        <w:spacing w:after="0" w:line="240" w:lineRule="auto"/>
        <w:ind w:left="1134"/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</w:pPr>
      <w:r w:rsidRPr="003628C2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Wpływ Rosji, USA oraz Chin na kształtowanie polityki regionu.</w:t>
      </w:r>
    </w:p>
    <w:p w:rsidR="003628C2" w:rsidRPr="003628C2" w:rsidRDefault="003628C2" w:rsidP="00FA1148">
      <w:pPr>
        <w:numPr>
          <w:ilvl w:val="0"/>
          <w:numId w:val="1"/>
        </w:numPr>
        <w:spacing w:before="240" w:after="0" w:line="288" w:lineRule="auto"/>
        <w:ind w:left="714" w:hanging="357"/>
        <w:jc w:val="both"/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</w:pPr>
      <w:r w:rsidRPr="003628C2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Migracje z Kaukazu i Azji Centralnej - 2 godz. dydaktyczne:</w:t>
      </w:r>
    </w:p>
    <w:p w:rsidR="003628C2" w:rsidRPr="003628C2" w:rsidRDefault="003628C2" w:rsidP="00FA1148">
      <w:pPr>
        <w:pStyle w:val="Akapitzlist"/>
        <w:numPr>
          <w:ilvl w:val="3"/>
          <w:numId w:val="8"/>
        </w:numPr>
        <w:spacing w:after="0"/>
        <w:ind w:left="1134"/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</w:pPr>
      <w:r w:rsidRPr="003628C2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Współczesne migracje z Kaukaz</w:t>
      </w:r>
      <w:r w:rsidRPr="003628C2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 xml:space="preserve">u i Azji Centralnej – kontekst </w:t>
      </w:r>
      <w:r w:rsidRPr="003628C2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społeczno-polityczny.</w:t>
      </w:r>
    </w:p>
    <w:p w:rsidR="003628C2" w:rsidRPr="003628C2" w:rsidRDefault="003628C2" w:rsidP="00FA1148">
      <w:pPr>
        <w:pStyle w:val="Akapitzlist"/>
        <w:numPr>
          <w:ilvl w:val="3"/>
          <w:numId w:val="8"/>
        </w:numPr>
        <w:ind w:left="1134"/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</w:pPr>
      <w:r w:rsidRPr="003628C2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Wpływ aktualnej sytuacji w regionie na migracje ekonomiczne z Kaukazu i Azji Centralnej.</w:t>
      </w:r>
    </w:p>
    <w:p w:rsidR="003628C2" w:rsidRPr="003628C2" w:rsidRDefault="003628C2" w:rsidP="00FA1148">
      <w:pPr>
        <w:numPr>
          <w:ilvl w:val="0"/>
          <w:numId w:val="1"/>
        </w:numPr>
        <w:spacing w:before="240" w:after="0" w:line="288" w:lineRule="auto"/>
        <w:ind w:left="714" w:hanging="357"/>
        <w:jc w:val="both"/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</w:pPr>
      <w:r w:rsidRPr="003628C2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Społeczno-kulturowe aspekty komunikacji z cudzoziemcami z Kaukazu i Azji Centralnej – warsztat podsumowujący - 7 godz. dydaktyczne:</w:t>
      </w:r>
    </w:p>
    <w:p w:rsidR="003628C2" w:rsidRPr="003628C2" w:rsidRDefault="003628C2" w:rsidP="00FA1148">
      <w:pPr>
        <w:numPr>
          <w:ilvl w:val="1"/>
          <w:numId w:val="2"/>
        </w:numPr>
        <w:suppressAutoHyphens/>
        <w:spacing w:after="0" w:line="240" w:lineRule="auto"/>
        <w:ind w:left="1134"/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</w:pPr>
      <w:r w:rsidRPr="003628C2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Geopolityczna, etniczna oraz wyznaniowa mapa regionu – rekapitulacja.</w:t>
      </w:r>
    </w:p>
    <w:p w:rsidR="003628C2" w:rsidRDefault="003628C2" w:rsidP="00FA1148">
      <w:pPr>
        <w:numPr>
          <w:ilvl w:val="1"/>
          <w:numId w:val="2"/>
        </w:numPr>
        <w:suppressAutoHyphens/>
        <w:spacing w:after="0" w:line="240" w:lineRule="auto"/>
        <w:ind w:left="1134"/>
        <w:rPr>
          <w:rFonts w:ascii="Arial" w:hAnsi="Arial" w:cs="Arial"/>
          <w:color w:val="000000"/>
        </w:rPr>
      </w:pPr>
      <w:r w:rsidRPr="003628C2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Najważniejsze systemy wartości oraz elementy komunikacji interpersonalnej mieszkańców Kaukazu i Azji Centralnej.</w:t>
      </w:r>
      <w:r w:rsidRPr="003628C2">
        <w:rPr>
          <w:rFonts w:ascii="Arial" w:hAnsi="Arial" w:cs="Arial"/>
          <w:color w:val="000000"/>
        </w:rPr>
        <w:br/>
      </w:r>
    </w:p>
    <w:p w:rsidR="003628C2" w:rsidRPr="003628C2" w:rsidRDefault="003628C2" w:rsidP="00FA1148">
      <w:pPr>
        <w:spacing w:after="0" w:line="276" w:lineRule="auto"/>
        <w:ind w:firstLine="708"/>
        <w:jc w:val="both"/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</w:pPr>
      <w:bookmarkStart w:id="0" w:name="_GoBack"/>
      <w:r w:rsidRPr="003628C2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 xml:space="preserve">Wykonawca będzie zobowiązany przedstawić powyższe treści w formie wykładu </w:t>
      </w:r>
      <w:r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 xml:space="preserve">wspieranego </w:t>
      </w:r>
      <w:r w:rsidRPr="003628C2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prezentacją multimedialną, ewentualnie pokazem fotografii lub projekcją</w:t>
      </w:r>
      <w:r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 xml:space="preserve"> filmów (zgodnie z </w:t>
      </w:r>
      <w:r w:rsidRPr="003628C2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 xml:space="preserve">zasadami prawa autorskiego) lub przy wykorzystaniu innych własnych środków </w:t>
      </w:r>
      <w:r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 xml:space="preserve"> </w:t>
      </w:r>
      <w:r w:rsidRPr="003628C2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i metod dydaktycznych.</w:t>
      </w:r>
    </w:p>
    <w:bookmarkEnd w:id="0"/>
    <w:p w:rsidR="001908DD" w:rsidRPr="00783470" w:rsidRDefault="001908DD" w:rsidP="003628C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sectPr w:rsidR="001908DD" w:rsidRPr="00783470" w:rsidSect="0003516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5055"/>
    <w:multiLevelType w:val="hybridMultilevel"/>
    <w:tmpl w:val="E7983B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E1FFA"/>
    <w:multiLevelType w:val="hybridMultilevel"/>
    <w:tmpl w:val="C8A878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066B23"/>
    <w:multiLevelType w:val="hybridMultilevel"/>
    <w:tmpl w:val="D2FE039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F9B3800"/>
    <w:multiLevelType w:val="hybridMultilevel"/>
    <w:tmpl w:val="141CC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37469"/>
    <w:multiLevelType w:val="hybridMultilevel"/>
    <w:tmpl w:val="43D0E88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8C069FD"/>
    <w:multiLevelType w:val="hybridMultilevel"/>
    <w:tmpl w:val="DCFE8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2505B"/>
    <w:multiLevelType w:val="hybridMultilevel"/>
    <w:tmpl w:val="D1FC46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D74C5"/>
    <w:multiLevelType w:val="hybridMultilevel"/>
    <w:tmpl w:val="100AC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6D"/>
    <w:rsid w:val="0001744F"/>
    <w:rsid w:val="00026C0A"/>
    <w:rsid w:val="00030FAA"/>
    <w:rsid w:val="00035167"/>
    <w:rsid w:val="000A72D1"/>
    <w:rsid w:val="000F1682"/>
    <w:rsid w:val="001908DD"/>
    <w:rsid w:val="001C1008"/>
    <w:rsid w:val="002351DC"/>
    <w:rsid w:val="00291F6F"/>
    <w:rsid w:val="0029698D"/>
    <w:rsid w:val="002C0584"/>
    <w:rsid w:val="00332E9D"/>
    <w:rsid w:val="003628C2"/>
    <w:rsid w:val="003D5A42"/>
    <w:rsid w:val="003D639A"/>
    <w:rsid w:val="004920C1"/>
    <w:rsid w:val="00496BB9"/>
    <w:rsid w:val="004C5642"/>
    <w:rsid w:val="004F239B"/>
    <w:rsid w:val="00506780"/>
    <w:rsid w:val="00515FE4"/>
    <w:rsid w:val="005912A9"/>
    <w:rsid w:val="005B2EB5"/>
    <w:rsid w:val="005C6F6D"/>
    <w:rsid w:val="005F293A"/>
    <w:rsid w:val="00641C23"/>
    <w:rsid w:val="006F777C"/>
    <w:rsid w:val="007051C8"/>
    <w:rsid w:val="007110A4"/>
    <w:rsid w:val="00763B04"/>
    <w:rsid w:val="00774D45"/>
    <w:rsid w:val="00780274"/>
    <w:rsid w:val="00783470"/>
    <w:rsid w:val="00871378"/>
    <w:rsid w:val="00885B48"/>
    <w:rsid w:val="0090663C"/>
    <w:rsid w:val="00944261"/>
    <w:rsid w:val="00994F5F"/>
    <w:rsid w:val="009B2DAB"/>
    <w:rsid w:val="00A17971"/>
    <w:rsid w:val="00A44662"/>
    <w:rsid w:val="00A56547"/>
    <w:rsid w:val="00A7612E"/>
    <w:rsid w:val="00AA2BE6"/>
    <w:rsid w:val="00AA7FFA"/>
    <w:rsid w:val="00AB69E2"/>
    <w:rsid w:val="00B23438"/>
    <w:rsid w:val="00B37E57"/>
    <w:rsid w:val="00B83660"/>
    <w:rsid w:val="00B86773"/>
    <w:rsid w:val="00B87E01"/>
    <w:rsid w:val="00B9639C"/>
    <w:rsid w:val="00BA4A9E"/>
    <w:rsid w:val="00C52EE8"/>
    <w:rsid w:val="00C779A2"/>
    <w:rsid w:val="00CE1979"/>
    <w:rsid w:val="00DB45D2"/>
    <w:rsid w:val="00DC03B4"/>
    <w:rsid w:val="00DD6D15"/>
    <w:rsid w:val="00DF0629"/>
    <w:rsid w:val="00E22EF0"/>
    <w:rsid w:val="00E4739E"/>
    <w:rsid w:val="00ED7F82"/>
    <w:rsid w:val="00F30D91"/>
    <w:rsid w:val="00F940B8"/>
    <w:rsid w:val="00FA1148"/>
    <w:rsid w:val="00FE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BA711"/>
  <w15:chartTrackingRefBased/>
  <w15:docId w15:val="{AB8B2A13-5AF2-4203-B82F-52ABA314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F6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C6F6D"/>
    <w:pPr>
      <w:ind w:left="720"/>
      <w:contextualSpacing/>
    </w:pPr>
  </w:style>
  <w:style w:type="table" w:styleId="Tabela-Siatka">
    <w:name w:val="Table Grid"/>
    <w:basedOn w:val="Standardowy"/>
    <w:uiPriority w:val="39"/>
    <w:rsid w:val="00591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17971"/>
    <w:rPr>
      <w:b/>
      <w:bCs/>
    </w:rPr>
  </w:style>
  <w:style w:type="paragraph" w:customStyle="1" w:styleId="Default">
    <w:name w:val="Default"/>
    <w:rsid w:val="000351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99"/>
    <w:rsid w:val="0078027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6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AF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496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Wroński Damian</dc:creator>
  <cp:keywords/>
  <dc:description/>
  <cp:lastModifiedBy>Pilipczuk Karolina</cp:lastModifiedBy>
  <cp:revision>65</cp:revision>
  <cp:lastPrinted>2025-07-31T08:46:00Z</cp:lastPrinted>
  <dcterms:created xsi:type="dcterms:W3CDTF">2024-07-22T12:16:00Z</dcterms:created>
  <dcterms:modified xsi:type="dcterms:W3CDTF">2026-03-30T10:02:00Z</dcterms:modified>
</cp:coreProperties>
</file>