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70" w:rsidRPr="00136478" w:rsidRDefault="00783470" w:rsidP="00783470">
      <w:pPr>
        <w:jc w:val="center"/>
        <w:rPr>
          <w:rFonts w:ascii="Arial" w:hAnsi="Arial" w:cs="Arial"/>
          <w:sz w:val="24"/>
          <w:szCs w:val="24"/>
        </w:rPr>
      </w:pPr>
      <w:r w:rsidRPr="0013647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5BF1130" wp14:editId="6E034B88">
            <wp:extent cx="5760720" cy="74848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0904" w:rsidRPr="00A8753C" w:rsidRDefault="00E40904" w:rsidP="00A8753C">
      <w:pPr>
        <w:jc w:val="center"/>
        <w:rPr>
          <w:rFonts w:ascii="Arial" w:hAnsi="Arial" w:cs="Arial"/>
          <w:sz w:val="16"/>
          <w:szCs w:val="16"/>
        </w:rPr>
      </w:pPr>
      <w:r w:rsidRPr="00686884">
        <w:rPr>
          <w:rFonts w:ascii="Arial" w:hAnsi="Arial" w:cs="Arial"/>
          <w:i/>
          <w:iCs/>
          <w:sz w:val="16"/>
          <w:szCs w:val="16"/>
        </w:rPr>
        <w:t xml:space="preserve">„Wzmocnienie kompetencji i kwalifikacji Straży Granicznej w obszarze powrotów” </w:t>
      </w:r>
      <w:r w:rsidRPr="00686884">
        <w:rPr>
          <w:rFonts w:ascii="Arial" w:hAnsi="Arial" w:cs="Arial"/>
          <w:sz w:val="16"/>
          <w:szCs w:val="16"/>
        </w:rPr>
        <w:t>projekt nr FAMI.03.01-IZ.00-0003/24</w:t>
      </w:r>
    </w:p>
    <w:p w:rsidR="00AA7FFA" w:rsidRPr="00136478" w:rsidRDefault="00AA7FFA" w:rsidP="00783470">
      <w:pPr>
        <w:jc w:val="right"/>
        <w:rPr>
          <w:rFonts w:ascii="Arial" w:hAnsi="Arial" w:cs="Arial"/>
          <w:sz w:val="20"/>
          <w:szCs w:val="20"/>
        </w:rPr>
      </w:pPr>
      <w:r w:rsidRPr="00136478">
        <w:rPr>
          <w:rFonts w:ascii="Arial" w:hAnsi="Arial" w:cs="Arial"/>
          <w:sz w:val="20"/>
          <w:szCs w:val="20"/>
        </w:rPr>
        <w:t>Załącznik nr 1</w:t>
      </w:r>
    </w:p>
    <w:p w:rsidR="005C6F6D" w:rsidRPr="00136478" w:rsidRDefault="005C6F6D" w:rsidP="005C6F6D">
      <w:pPr>
        <w:jc w:val="center"/>
        <w:rPr>
          <w:rFonts w:ascii="Arial" w:hAnsi="Arial" w:cs="Arial"/>
          <w:b/>
          <w:sz w:val="20"/>
          <w:szCs w:val="20"/>
        </w:rPr>
      </w:pPr>
      <w:r w:rsidRPr="00136478">
        <w:rPr>
          <w:rFonts w:ascii="Arial" w:hAnsi="Arial" w:cs="Arial"/>
          <w:b/>
          <w:sz w:val="20"/>
          <w:szCs w:val="20"/>
        </w:rPr>
        <w:t>OPIS PRZEDMIOTU ZAMÓWIENIA</w:t>
      </w:r>
    </w:p>
    <w:p w:rsidR="00C6168E" w:rsidRDefault="005C6F6D" w:rsidP="00C6168E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36478">
        <w:rPr>
          <w:rFonts w:ascii="Arial" w:hAnsi="Arial" w:cs="Arial"/>
          <w:sz w:val="20"/>
          <w:szCs w:val="20"/>
        </w:rPr>
        <w:t xml:space="preserve">Przedmiot zamówienia </w:t>
      </w:r>
      <w:r w:rsidR="00DB45D2" w:rsidRPr="00136478">
        <w:rPr>
          <w:rFonts w:ascii="Arial" w:hAnsi="Arial" w:cs="Arial"/>
          <w:sz w:val="20"/>
          <w:szCs w:val="20"/>
        </w:rPr>
        <w:t xml:space="preserve">publicznego dotyczącego wykonania usługi </w:t>
      </w:r>
      <w:r w:rsidR="00A17971" w:rsidRPr="00136478">
        <w:rPr>
          <w:rFonts w:ascii="Arial" w:hAnsi="Arial" w:cs="Arial"/>
          <w:sz w:val="20"/>
          <w:szCs w:val="20"/>
        </w:rPr>
        <w:t xml:space="preserve">w zakresie przeprowadzenia </w:t>
      </w:r>
      <w:r w:rsidR="005E4783" w:rsidRPr="00136478">
        <w:rPr>
          <w:rFonts w:ascii="Arial" w:hAnsi="Arial" w:cs="Arial"/>
          <w:sz w:val="20"/>
          <w:szCs w:val="20"/>
        </w:rPr>
        <w:t xml:space="preserve">zajęć </w:t>
      </w:r>
      <w:r w:rsidR="00C6168E">
        <w:rPr>
          <w:rFonts w:ascii="Arial" w:hAnsi="Arial" w:cs="Arial"/>
          <w:sz w:val="20"/>
          <w:szCs w:val="20"/>
        </w:rPr>
        <w:t xml:space="preserve">w trakcie warsztatów „Rola </w:t>
      </w:r>
      <w:r w:rsidR="00C6168E" w:rsidRPr="00C6168E">
        <w:rPr>
          <w:rFonts w:ascii="Arial" w:hAnsi="Arial" w:cs="Arial"/>
          <w:sz w:val="20"/>
          <w:szCs w:val="20"/>
        </w:rPr>
        <w:t>pełnomocnika w postępowaniu prowadzonym przed organami SG”</w:t>
      </w:r>
      <w:r w:rsidR="00C6168E">
        <w:rPr>
          <w:rFonts w:ascii="Arial" w:hAnsi="Arial" w:cs="Arial"/>
          <w:sz w:val="20"/>
          <w:szCs w:val="20"/>
        </w:rPr>
        <w:t>.</w:t>
      </w:r>
    </w:p>
    <w:p w:rsidR="0029698D" w:rsidRPr="00136478" w:rsidRDefault="00C6168E" w:rsidP="00C6168E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Warsztaty</w:t>
      </w:r>
      <w:r w:rsidR="003F4FF9" w:rsidRPr="00136478">
        <w:rPr>
          <w:rFonts w:ascii="Arial" w:hAnsi="Arial" w:cs="Arial"/>
          <w:sz w:val="20"/>
          <w:szCs w:val="20"/>
        </w:rPr>
        <w:t xml:space="preserve"> </w:t>
      </w:r>
      <w:r w:rsidR="007051C8" w:rsidRPr="00136478">
        <w:rPr>
          <w:rFonts w:ascii="Arial" w:hAnsi="Arial" w:cs="Arial"/>
          <w:sz w:val="20"/>
          <w:szCs w:val="20"/>
        </w:rPr>
        <w:t>realizowan</w:t>
      </w:r>
      <w:r>
        <w:rPr>
          <w:rFonts w:ascii="Arial" w:hAnsi="Arial" w:cs="Arial"/>
          <w:sz w:val="20"/>
          <w:szCs w:val="20"/>
        </w:rPr>
        <w:t>e będą</w:t>
      </w:r>
      <w:r w:rsidR="007051C8" w:rsidRPr="00136478">
        <w:rPr>
          <w:rFonts w:ascii="Arial" w:hAnsi="Arial" w:cs="Arial"/>
          <w:sz w:val="20"/>
          <w:szCs w:val="20"/>
        </w:rPr>
        <w:t xml:space="preserve"> z Funduszu Azylu Migracji i Integracji na lata 2021-2027 </w:t>
      </w:r>
      <w:r w:rsidR="003F4FF9" w:rsidRPr="00136478">
        <w:rPr>
          <w:rFonts w:ascii="Arial" w:hAnsi="Arial" w:cs="Arial"/>
          <w:sz w:val="20"/>
          <w:szCs w:val="20"/>
        </w:rPr>
        <w:br/>
      </w:r>
      <w:r w:rsidR="007051C8" w:rsidRPr="00136478">
        <w:rPr>
          <w:rFonts w:ascii="Arial" w:hAnsi="Arial" w:cs="Arial"/>
          <w:sz w:val="20"/>
          <w:szCs w:val="20"/>
        </w:rPr>
        <w:t>w obszarze programowym „Wzmocnienie kompetencji i kwalifikacji Straży Granicznej w obszarze powrotów” projekt nr FAMI.03.0-IZ.00-0003/24.</w:t>
      </w:r>
    </w:p>
    <w:p w:rsidR="007051C8" w:rsidRPr="00136478" w:rsidRDefault="007051C8" w:rsidP="007051C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C0584" w:rsidRPr="00136478" w:rsidRDefault="00026C0A" w:rsidP="00B37E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36478">
        <w:rPr>
          <w:rFonts w:ascii="Arial" w:hAnsi="Arial" w:cs="Arial"/>
          <w:b/>
          <w:sz w:val="20"/>
          <w:szCs w:val="20"/>
        </w:rPr>
        <w:t>Termin</w:t>
      </w:r>
      <w:r w:rsidRPr="00136478">
        <w:rPr>
          <w:rFonts w:ascii="Arial" w:hAnsi="Arial" w:cs="Arial"/>
          <w:sz w:val="20"/>
          <w:szCs w:val="20"/>
        </w:rPr>
        <w:t xml:space="preserve">: </w:t>
      </w:r>
      <w:r w:rsidR="00EE3C58" w:rsidRPr="00EE3C58">
        <w:rPr>
          <w:rFonts w:ascii="Arial" w:hAnsi="Arial" w:cs="Arial"/>
          <w:sz w:val="20"/>
          <w:szCs w:val="20"/>
        </w:rPr>
        <w:t>26-27.08.2026 r</w:t>
      </w:r>
    </w:p>
    <w:p w:rsidR="00EE3C58" w:rsidRPr="00EE3C58" w:rsidRDefault="00026C0A" w:rsidP="00EE3C5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36478">
        <w:rPr>
          <w:rFonts w:ascii="Arial" w:hAnsi="Arial" w:cs="Arial"/>
          <w:b/>
          <w:sz w:val="20"/>
          <w:szCs w:val="20"/>
        </w:rPr>
        <w:t>Czas</w:t>
      </w:r>
      <w:r w:rsidR="003F4FF9" w:rsidRPr="00136478">
        <w:rPr>
          <w:rFonts w:ascii="Arial" w:hAnsi="Arial" w:cs="Arial"/>
          <w:sz w:val="20"/>
          <w:szCs w:val="20"/>
        </w:rPr>
        <w:t>:</w:t>
      </w:r>
      <w:r w:rsidR="005E4783" w:rsidRPr="00136478">
        <w:rPr>
          <w:rFonts w:ascii="Arial" w:hAnsi="Arial" w:cs="Arial"/>
        </w:rPr>
        <w:t xml:space="preserve"> </w:t>
      </w:r>
      <w:r w:rsidR="00EE3C58" w:rsidRPr="00EE3C58">
        <w:rPr>
          <w:rFonts w:ascii="Arial" w:hAnsi="Arial" w:cs="Arial"/>
          <w:sz w:val="20"/>
          <w:szCs w:val="20"/>
        </w:rPr>
        <w:t>łącznie 14 godzin dydaktycznych (godzina dydaktyczna to 45 minut) tj.:</w:t>
      </w:r>
    </w:p>
    <w:p w:rsidR="00EE3C58" w:rsidRPr="00EE3C58" w:rsidRDefault="00EE3C58" w:rsidP="00EE3C5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E3C58">
        <w:rPr>
          <w:rFonts w:ascii="Arial" w:hAnsi="Arial" w:cs="Arial"/>
          <w:sz w:val="20"/>
          <w:szCs w:val="20"/>
        </w:rPr>
        <w:t>26.08.2026 r. – w godz. 8.10 – 14.35 (7 godzin dydaktycznych z przerwami),</w:t>
      </w:r>
    </w:p>
    <w:p w:rsidR="005E4783" w:rsidRPr="00136478" w:rsidRDefault="00EE3C58" w:rsidP="00EE3C5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E3C58">
        <w:rPr>
          <w:rFonts w:ascii="Arial" w:hAnsi="Arial" w:cs="Arial"/>
          <w:sz w:val="20"/>
          <w:szCs w:val="20"/>
        </w:rPr>
        <w:t>27.08.2026 r. – w godz. 8.00 – 14.25 (7 godzin dydaktycznych z przerwami).</w:t>
      </w:r>
    </w:p>
    <w:p w:rsidR="003F4FF9" w:rsidRPr="00136478" w:rsidRDefault="005C6F6D" w:rsidP="003F4F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36478">
        <w:rPr>
          <w:rFonts w:ascii="Arial" w:hAnsi="Arial" w:cs="Arial"/>
          <w:b/>
          <w:sz w:val="20"/>
          <w:szCs w:val="20"/>
        </w:rPr>
        <w:t>Mie</w:t>
      </w:r>
      <w:r w:rsidR="004F239B" w:rsidRPr="00136478">
        <w:rPr>
          <w:rFonts w:ascii="Arial" w:hAnsi="Arial" w:cs="Arial"/>
          <w:b/>
          <w:sz w:val="20"/>
          <w:szCs w:val="20"/>
        </w:rPr>
        <w:t xml:space="preserve">jsce realizacji: </w:t>
      </w:r>
      <w:r w:rsidR="003F4FF9" w:rsidRPr="00136478">
        <w:rPr>
          <w:rFonts w:ascii="Arial" w:hAnsi="Arial" w:cs="Arial"/>
          <w:sz w:val="20"/>
          <w:szCs w:val="20"/>
        </w:rPr>
        <w:t>Ośrodek Szkoleń Specjalistycznych Straży Granicznej w Lubaniu,</w:t>
      </w:r>
      <w:r w:rsidR="00EE3C58">
        <w:rPr>
          <w:rFonts w:ascii="Arial" w:hAnsi="Arial" w:cs="Arial"/>
          <w:sz w:val="20"/>
          <w:szCs w:val="20"/>
        </w:rPr>
        <w:t xml:space="preserve"> </w:t>
      </w:r>
      <w:r w:rsidR="003F4FF9" w:rsidRPr="00136478">
        <w:rPr>
          <w:rFonts w:ascii="Arial" w:hAnsi="Arial" w:cs="Arial"/>
          <w:sz w:val="20"/>
          <w:szCs w:val="20"/>
        </w:rPr>
        <w:t>59-800 Lubań, ul. Wojska Polskiego 2</w:t>
      </w:r>
    </w:p>
    <w:p w:rsidR="00373CA9" w:rsidRPr="00136478" w:rsidRDefault="00373CA9" w:rsidP="003F4FF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80274" w:rsidRPr="00136478" w:rsidRDefault="005C6F6D" w:rsidP="005E4783">
      <w:pPr>
        <w:tabs>
          <w:tab w:val="left" w:pos="400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6478">
        <w:rPr>
          <w:rFonts w:ascii="Arial" w:hAnsi="Arial" w:cs="Arial"/>
          <w:b/>
          <w:sz w:val="20"/>
          <w:szCs w:val="20"/>
        </w:rPr>
        <w:t>Tematy i szczegółowe treści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6416"/>
        <w:gridCol w:w="2263"/>
      </w:tblGrid>
      <w:tr w:rsidR="00EE3C58" w:rsidRPr="00136478" w:rsidTr="009B4228">
        <w:trPr>
          <w:trHeight w:val="523"/>
        </w:trPr>
        <w:tc>
          <w:tcPr>
            <w:tcW w:w="383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647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16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3C58">
              <w:rPr>
                <w:rFonts w:ascii="Arial" w:hAnsi="Arial" w:cs="Arial"/>
                <w:sz w:val="20"/>
                <w:szCs w:val="20"/>
              </w:rPr>
              <w:t>Pojęcie pełnomocnika w postępowaniu administracyjnym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6478">
              <w:rPr>
                <w:rFonts w:ascii="Arial" w:hAnsi="Arial" w:cs="Arial"/>
                <w:sz w:val="20"/>
                <w:szCs w:val="20"/>
              </w:rPr>
              <w:t>2 godz. dydaktyczne</w:t>
            </w:r>
          </w:p>
        </w:tc>
      </w:tr>
      <w:tr w:rsidR="00EE3C58" w:rsidRPr="00136478" w:rsidTr="009B4228">
        <w:trPr>
          <w:trHeight w:val="699"/>
        </w:trPr>
        <w:tc>
          <w:tcPr>
            <w:tcW w:w="383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647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416" w:type="dxa"/>
            <w:shd w:val="clear" w:color="auto" w:fill="auto"/>
            <w:vAlign w:val="center"/>
          </w:tcPr>
          <w:p w:rsidR="00EE3C58" w:rsidRPr="00EE3C5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3C58">
              <w:rPr>
                <w:rFonts w:ascii="Arial" w:hAnsi="Arial" w:cs="Arial"/>
                <w:sz w:val="20"/>
                <w:szCs w:val="20"/>
              </w:rPr>
              <w:t>Ustanowienie pełnomocnika w postępowaniu administracyjnym,</w:t>
            </w:r>
          </w:p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3C58">
              <w:rPr>
                <w:rFonts w:ascii="Arial" w:hAnsi="Arial" w:cs="Arial"/>
                <w:sz w:val="20"/>
                <w:szCs w:val="20"/>
              </w:rPr>
              <w:t>formy pełnomocnictwa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6478">
              <w:rPr>
                <w:rFonts w:ascii="Arial" w:hAnsi="Arial" w:cs="Arial"/>
                <w:sz w:val="20"/>
                <w:szCs w:val="20"/>
              </w:rPr>
              <w:t>2 godz. dydaktyczne</w:t>
            </w:r>
          </w:p>
        </w:tc>
      </w:tr>
      <w:tr w:rsidR="00EE3C58" w:rsidRPr="00136478" w:rsidTr="009B4228">
        <w:trPr>
          <w:trHeight w:val="491"/>
        </w:trPr>
        <w:tc>
          <w:tcPr>
            <w:tcW w:w="383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647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416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3C58">
              <w:rPr>
                <w:rFonts w:ascii="Arial" w:hAnsi="Arial" w:cs="Arial"/>
                <w:sz w:val="20"/>
                <w:szCs w:val="20"/>
              </w:rPr>
              <w:t>Pełnomocnik w postępowaniu administracyjnym i karnym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3C58">
              <w:rPr>
                <w:rFonts w:ascii="Arial" w:hAnsi="Arial" w:cs="Arial"/>
                <w:sz w:val="20"/>
                <w:szCs w:val="20"/>
              </w:rPr>
              <w:t>1 godz. dydaktyczna</w:t>
            </w:r>
          </w:p>
        </w:tc>
      </w:tr>
      <w:tr w:rsidR="00EE3C58" w:rsidRPr="00136478" w:rsidTr="009B4228">
        <w:trPr>
          <w:trHeight w:val="592"/>
        </w:trPr>
        <w:tc>
          <w:tcPr>
            <w:tcW w:w="383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647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416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3C58">
              <w:rPr>
                <w:rFonts w:ascii="Arial" w:hAnsi="Arial" w:cs="Arial"/>
                <w:sz w:val="20"/>
                <w:szCs w:val="20"/>
              </w:rPr>
              <w:t>Uprawnienia pełnomocnika strony w postępowaniu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3C58">
              <w:rPr>
                <w:rFonts w:ascii="Arial" w:hAnsi="Arial" w:cs="Arial"/>
                <w:sz w:val="20"/>
                <w:szCs w:val="20"/>
              </w:rPr>
              <w:t>3 godz. dydaktyczne</w:t>
            </w:r>
          </w:p>
        </w:tc>
      </w:tr>
      <w:tr w:rsidR="00EE3C58" w:rsidRPr="00136478" w:rsidTr="009B4228">
        <w:trPr>
          <w:trHeight w:val="818"/>
        </w:trPr>
        <w:tc>
          <w:tcPr>
            <w:tcW w:w="383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647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416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3C58">
              <w:rPr>
                <w:rFonts w:ascii="Arial" w:hAnsi="Arial" w:cs="Arial"/>
                <w:sz w:val="20"/>
                <w:szCs w:val="20"/>
              </w:rPr>
              <w:t>Zasady doręczani</w:t>
            </w:r>
            <w:r>
              <w:rPr>
                <w:rFonts w:ascii="Arial" w:hAnsi="Arial" w:cs="Arial"/>
                <w:sz w:val="20"/>
                <w:szCs w:val="20"/>
              </w:rPr>
              <w:t xml:space="preserve">a korespondencji w postępowaniu </w:t>
            </w:r>
            <w:r w:rsidRPr="00EE3C58">
              <w:rPr>
                <w:rFonts w:ascii="Arial" w:hAnsi="Arial" w:cs="Arial"/>
                <w:sz w:val="20"/>
                <w:szCs w:val="20"/>
              </w:rPr>
              <w:t>administracyjnym z udziałem p</w:t>
            </w:r>
            <w:r w:rsidR="009B4228">
              <w:rPr>
                <w:rFonts w:ascii="Arial" w:hAnsi="Arial" w:cs="Arial"/>
                <w:sz w:val="20"/>
                <w:szCs w:val="20"/>
              </w:rPr>
              <w:t>ełnomocnika z uwzględnieniem e-</w:t>
            </w:r>
            <w:r w:rsidRPr="00EE3C58">
              <w:rPr>
                <w:rFonts w:ascii="Arial" w:hAnsi="Arial" w:cs="Arial"/>
                <w:sz w:val="20"/>
                <w:szCs w:val="20"/>
              </w:rPr>
              <w:t>doręczeń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6478">
              <w:rPr>
                <w:rFonts w:ascii="Arial" w:hAnsi="Arial" w:cs="Arial"/>
                <w:sz w:val="20"/>
                <w:szCs w:val="20"/>
              </w:rPr>
              <w:t>2 godz. dydaktyczne</w:t>
            </w:r>
          </w:p>
        </w:tc>
      </w:tr>
      <w:tr w:rsidR="00EE3C58" w:rsidRPr="00136478" w:rsidTr="00A8753C">
        <w:trPr>
          <w:trHeight w:val="485"/>
        </w:trPr>
        <w:tc>
          <w:tcPr>
            <w:tcW w:w="383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647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416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3C58">
              <w:rPr>
                <w:rFonts w:ascii="Arial" w:hAnsi="Arial" w:cs="Arial"/>
                <w:sz w:val="20"/>
                <w:szCs w:val="20"/>
              </w:rPr>
              <w:t>Pojęcie substytucji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3C58">
              <w:rPr>
                <w:rFonts w:ascii="Arial" w:hAnsi="Arial" w:cs="Arial"/>
                <w:sz w:val="20"/>
                <w:szCs w:val="20"/>
              </w:rPr>
              <w:t>1 godz. dydaktyczna</w:t>
            </w:r>
          </w:p>
        </w:tc>
      </w:tr>
      <w:tr w:rsidR="00EE3C58" w:rsidRPr="00136478" w:rsidTr="009B4228">
        <w:trPr>
          <w:trHeight w:val="559"/>
        </w:trPr>
        <w:tc>
          <w:tcPr>
            <w:tcW w:w="383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647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416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3C58">
              <w:rPr>
                <w:rFonts w:ascii="Arial" w:hAnsi="Arial" w:cs="Arial"/>
                <w:sz w:val="20"/>
                <w:szCs w:val="20"/>
              </w:rPr>
              <w:t>Analiza wybranego orzecznictwa sądowego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E3C58" w:rsidRPr="00136478" w:rsidRDefault="00EE3C58" w:rsidP="00EE3C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3C58">
              <w:rPr>
                <w:rFonts w:ascii="Arial" w:hAnsi="Arial" w:cs="Arial"/>
                <w:sz w:val="20"/>
                <w:szCs w:val="20"/>
              </w:rPr>
              <w:t>3 godz. dydaktyczne</w:t>
            </w:r>
          </w:p>
        </w:tc>
      </w:tr>
    </w:tbl>
    <w:p w:rsidR="00136478" w:rsidRPr="00136478" w:rsidRDefault="00136478" w:rsidP="005E4783">
      <w:pPr>
        <w:tabs>
          <w:tab w:val="left" w:pos="400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E3C58" w:rsidRPr="00EE3C58" w:rsidRDefault="00EE3C58" w:rsidP="00EE3C58">
      <w:pPr>
        <w:spacing w:after="0" w:line="276" w:lineRule="auto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EE3C58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Omawiany przez prelegenta materiał wi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nien opierać się na przykładach </w:t>
      </w:r>
      <w:r w:rsidRPr="00EE3C58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i dotyczyć w szczególności statusu oraz funkcji pełnomocnika w opa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rciu o przepisy prawa tj. </w:t>
      </w:r>
      <w:r w:rsidRPr="00EE3C58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w szczególności:</w:t>
      </w:r>
    </w:p>
    <w:p w:rsidR="00EE3C58" w:rsidRDefault="00EE3C58" w:rsidP="00EE3C58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EE3C58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Kodeks Postępowania Administracyjnego z dnia 14 czerwca 1960 r.,</w:t>
      </w:r>
    </w:p>
    <w:p w:rsidR="00EE3C58" w:rsidRDefault="00EE3C58" w:rsidP="00EE3C58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EE3C58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Kodeks Cywilny z dnia 23 kwietnia 1964 r.,</w:t>
      </w:r>
    </w:p>
    <w:p w:rsidR="00EE3C58" w:rsidRDefault="00EE3C58" w:rsidP="00EE3C58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EE3C58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Ustawa z dnia 12 grudnia 2013 r. o cudzoziemcach,</w:t>
      </w:r>
    </w:p>
    <w:p w:rsidR="00EE3C58" w:rsidRDefault="00EE3C58" w:rsidP="00EE3C58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EE3C58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Ustawa z dnia 13 czerwca 2003 r. o udzielaniu cudzoziemcom ochrony na terytorium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</w:t>
      </w:r>
      <w:r w:rsidRPr="00EE3C58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Rzeczypospolitej Polskiej,</w:t>
      </w:r>
    </w:p>
    <w:p w:rsidR="00EE3C58" w:rsidRDefault="00EE3C58" w:rsidP="00EE3C58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EE3C58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Ustawa z dnia 14 lipca 2006 r. o wjeździe na terytorium Rzeczypospolitej Polskiej,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</w:t>
      </w:r>
      <w:r w:rsidRPr="00EE3C58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pobycie oraz wyjeździe z tego terytorium obywateli państw członkowskich Unii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</w:t>
      </w:r>
      <w:r w:rsidRPr="00EE3C58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Europejskiej i członków ich rodzin,</w:t>
      </w:r>
    </w:p>
    <w:p w:rsidR="001908DD" w:rsidRDefault="00EE3C58" w:rsidP="00EE3C58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EE3C58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Ustawa z dnia 30 sierpnia 2002 r. Prawo o postępowaniu przed sądami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</w:t>
      </w:r>
      <w:r w:rsidRPr="00EE3C58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administracyjnymi.</w:t>
      </w:r>
    </w:p>
    <w:p w:rsidR="00A8753C" w:rsidRDefault="00A8753C" w:rsidP="00A8753C">
      <w:pPr>
        <w:spacing w:after="0" w:line="276" w:lineRule="auto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</w:p>
    <w:p w:rsidR="00A8753C" w:rsidRPr="00A8753C" w:rsidRDefault="00A8753C" w:rsidP="00A8753C">
      <w:pPr>
        <w:spacing w:after="0" w:line="276" w:lineRule="auto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A8753C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Wykonawca będzie zobowiązany przedstawić powyższe tr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eści w formie wykładu aktywnego </w:t>
      </w:r>
      <w:bookmarkStart w:id="0" w:name="_GoBack"/>
      <w:bookmarkEnd w:id="0"/>
      <w:r w:rsidRPr="00A8753C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wspieranego prezentacją multimedialną, ćwiczeniam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i lub przy wykorzystaniu innych </w:t>
      </w:r>
      <w:r w:rsidRPr="00A8753C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własnych środków i metod dydaktycznych.</w:t>
      </w:r>
    </w:p>
    <w:sectPr w:rsidR="00A8753C" w:rsidRPr="00A8753C" w:rsidSect="000351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055"/>
    <w:multiLevelType w:val="hybridMultilevel"/>
    <w:tmpl w:val="E7983B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14D2"/>
    <w:multiLevelType w:val="hybridMultilevel"/>
    <w:tmpl w:val="F0FA6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6F98"/>
    <w:multiLevelType w:val="hybridMultilevel"/>
    <w:tmpl w:val="C8FADC52"/>
    <w:lvl w:ilvl="0" w:tplc="B1C45A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62D6F"/>
    <w:multiLevelType w:val="hybridMultilevel"/>
    <w:tmpl w:val="4734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C2210"/>
    <w:multiLevelType w:val="hybridMultilevel"/>
    <w:tmpl w:val="CFC2F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73FF9"/>
    <w:multiLevelType w:val="hybridMultilevel"/>
    <w:tmpl w:val="53F66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77766"/>
    <w:multiLevelType w:val="hybridMultilevel"/>
    <w:tmpl w:val="BFF4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76B04"/>
    <w:multiLevelType w:val="hybridMultilevel"/>
    <w:tmpl w:val="78444644"/>
    <w:lvl w:ilvl="0" w:tplc="CFB4A1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7118F"/>
    <w:multiLevelType w:val="hybridMultilevel"/>
    <w:tmpl w:val="142638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D0909"/>
    <w:multiLevelType w:val="hybridMultilevel"/>
    <w:tmpl w:val="27E84570"/>
    <w:lvl w:ilvl="0" w:tplc="0415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0" w15:restartNumberingAfterBreak="0">
    <w:nsid w:val="1ADC213E"/>
    <w:multiLevelType w:val="hybridMultilevel"/>
    <w:tmpl w:val="060A0D88"/>
    <w:lvl w:ilvl="0" w:tplc="EED03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45E54"/>
    <w:multiLevelType w:val="hybridMultilevel"/>
    <w:tmpl w:val="FB547A92"/>
    <w:lvl w:ilvl="0" w:tplc="CFB4A196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8A50BF"/>
    <w:multiLevelType w:val="hybridMultilevel"/>
    <w:tmpl w:val="F244CDA8"/>
    <w:lvl w:ilvl="0" w:tplc="CFB4A19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9D04C9"/>
    <w:multiLevelType w:val="hybridMultilevel"/>
    <w:tmpl w:val="AA80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73B88"/>
    <w:multiLevelType w:val="hybridMultilevel"/>
    <w:tmpl w:val="16366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072FB"/>
    <w:multiLevelType w:val="hybridMultilevel"/>
    <w:tmpl w:val="91D29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64DA0"/>
    <w:multiLevelType w:val="hybridMultilevel"/>
    <w:tmpl w:val="68ECC05E"/>
    <w:lvl w:ilvl="0" w:tplc="65B8C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D26D5"/>
    <w:multiLevelType w:val="hybridMultilevel"/>
    <w:tmpl w:val="2CF077C8"/>
    <w:lvl w:ilvl="0" w:tplc="526C5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05613"/>
    <w:multiLevelType w:val="hybridMultilevel"/>
    <w:tmpl w:val="D3980030"/>
    <w:lvl w:ilvl="0" w:tplc="CFB4A1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C82D13"/>
    <w:multiLevelType w:val="hybridMultilevel"/>
    <w:tmpl w:val="48EE59E8"/>
    <w:lvl w:ilvl="0" w:tplc="92846A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73AC5"/>
    <w:multiLevelType w:val="hybridMultilevel"/>
    <w:tmpl w:val="167E31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62320"/>
    <w:multiLevelType w:val="hybridMultilevel"/>
    <w:tmpl w:val="94A4E4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29B"/>
    <w:multiLevelType w:val="hybridMultilevel"/>
    <w:tmpl w:val="5A56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94054"/>
    <w:multiLevelType w:val="hybridMultilevel"/>
    <w:tmpl w:val="3A8ED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F63BF"/>
    <w:multiLevelType w:val="hybridMultilevel"/>
    <w:tmpl w:val="E5B8851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0DB1B40"/>
    <w:multiLevelType w:val="hybridMultilevel"/>
    <w:tmpl w:val="2CA062B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20145B7"/>
    <w:multiLevelType w:val="hybridMultilevel"/>
    <w:tmpl w:val="7E48F1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E6A64"/>
    <w:multiLevelType w:val="hybridMultilevel"/>
    <w:tmpl w:val="2E328A2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518FA"/>
    <w:multiLevelType w:val="hybridMultilevel"/>
    <w:tmpl w:val="9A56528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5A8E49FC"/>
    <w:multiLevelType w:val="hybridMultilevel"/>
    <w:tmpl w:val="1B8E803E"/>
    <w:lvl w:ilvl="0" w:tplc="157EC3B0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0" w15:restartNumberingAfterBreak="0">
    <w:nsid w:val="5C3E796F"/>
    <w:multiLevelType w:val="hybridMultilevel"/>
    <w:tmpl w:val="D048E786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E200B"/>
    <w:multiLevelType w:val="hybridMultilevel"/>
    <w:tmpl w:val="1E6A1FB6"/>
    <w:lvl w:ilvl="0" w:tplc="E734590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822B1"/>
    <w:multiLevelType w:val="hybridMultilevel"/>
    <w:tmpl w:val="26F0205C"/>
    <w:lvl w:ilvl="0" w:tplc="C81E9C56">
      <w:start w:val="1"/>
      <w:numFmt w:val="bullet"/>
      <w:lvlText w:val=""/>
      <w:lvlJc w:val="left"/>
      <w:pPr>
        <w:ind w:left="117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3" w15:restartNumberingAfterBreak="0">
    <w:nsid w:val="65F06E76"/>
    <w:multiLevelType w:val="hybridMultilevel"/>
    <w:tmpl w:val="ADB4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A4E64"/>
    <w:multiLevelType w:val="hybridMultilevel"/>
    <w:tmpl w:val="213A3876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5055A"/>
    <w:multiLevelType w:val="hybridMultilevel"/>
    <w:tmpl w:val="FE82607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41B33"/>
    <w:multiLevelType w:val="hybridMultilevel"/>
    <w:tmpl w:val="564AAD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57B11"/>
    <w:multiLevelType w:val="hybridMultilevel"/>
    <w:tmpl w:val="3788B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B167C"/>
    <w:multiLevelType w:val="hybridMultilevel"/>
    <w:tmpl w:val="E42C0AF6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9226E"/>
    <w:multiLevelType w:val="hybridMultilevel"/>
    <w:tmpl w:val="910A9A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1570C"/>
    <w:multiLevelType w:val="hybridMultilevel"/>
    <w:tmpl w:val="4D366E24"/>
    <w:lvl w:ilvl="0" w:tplc="CFB4A1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FB022E"/>
    <w:multiLevelType w:val="hybridMultilevel"/>
    <w:tmpl w:val="AE2C6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B2CAE"/>
    <w:multiLevelType w:val="hybridMultilevel"/>
    <w:tmpl w:val="773EF2EC"/>
    <w:lvl w:ilvl="0" w:tplc="CFB4A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4144D"/>
    <w:multiLevelType w:val="hybridMultilevel"/>
    <w:tmpl w:val="7E1A0A56"/>
    <w:lvl w:ilvl="0" w:tplc="DF08B2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71A7854"/>
    <w:multiLevelType w:val="hybridMultilevel"/>
    <w:tmpl w:val="D2664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81AF5"/>
    <w:multiLevelType w:val="hybridMultilevel"/>
    <w:tmpl w:val="4BA457A2"/>
    <w:lvl w:ilvl="0" w:tplc="90103FF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C13272C"/>
    <w:multiLevelType w:val="hybridMultilevel"/>
    <w:tmpl w:val="F57C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84919"/>
    <w:multiLevelType w:val="hybridMultilevel"/>
    <w:tmpl w:val="6282A9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85123A"/>
    <w:multiLevelType w:val="hybridMultilevel"/>
    <w:tmpl w:val="E87C8F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8"/>
  </w:num>
  <w:num w:numId="3">
    <w:abstractNumId w:val="47"/>
  </w:num>
  <w:num w:numId="4">
    <w:abstractNumId w:val="21"/>
  </w:num>
  <w:num w:numId="5">
    <w:abstractNumId w:val="43"/>
  </w:num>
  <w:num w:numId="6">
    <w:abstractNumId w:val="20"/>
  </w:num>
  <w:num w:numId="7">
    <w:abstractNumId w:val="39"/>
  </w:num>
  <w:num w:numId="8">
    <w:abstractNumId w:val="9"/>
  </w:num>
  <w:num w:numId="9">
    <w:abstractNumId w:val="36"/>
  </w:num>
  <w:num w:numId="10">
    <w:abstractNumId w:val="19"/>
  </w:num>
  <w:num w:numId="11">
    <w:abstractNumId w:val="2"/>
  </w:num>
  <w:num w:numId="12">
    <w:abstractNumId w:val="16"/>
  </w:num>
  <w:num w:numId="13">
    <w:abstractNumId w:val="31"/>
  </w:num>
  <w:num w:numId="14">
    <w:abstractNumId w:val="8"/>
  </w:num>
  <w:num w:numId="15">
    <w:abstractNumId w:val="46"/>
  </w:num>
  <w:num w:numId="16">
    <w:abstractNumId w:val="4"/>
  </w:num>
  <w:num w:numId="17">
    <w:abstractNumId w:val="48"/>
  </w:num>
  <w:num w:numId="18">
    <w:abstractNumId w:val="37"/>
  </w:num>
  <w:num w:numId="19">
    <w:abstractNumId w:val="27"/>
  </w:num>
  <w:num w:numId="20">
    <w:abstractNumId w:val="0"/>
  </w:num>
  <w:num w:numId="21">
    <w:abstractNumId w:val="42"/>
  </w:num>
  <w:num w:numId="22">
    <w:abstractNumId w:val="11"/>
  </w:num>
  <w:num w:numId="23">
    <w:abstractNumId w:val="12"/>
  </w:num>
  <w:num w:numId="24">
    <w:abstractNumId w:val="24"/>
  </w:num>
  <w:num w:numId="25">
    <w:abstractNumId w:val="22"/>
  </w:num>
  <w:num w:numId="26">
    <w:abstractNumId w:val="29"/>
  </w:num>
  <w:num w:numId="27">
    <w:abstractNumId w:val="26"/>
  </w:num>
  <w:num w:numId="28">
    <w:abstractNumId w:val="10"/>
  </w:num>
  <w:num w:numId="29">
    <w:abstractNumId w:val="17"/>
  </w:num>
  <w:num w:numId="30">
    <w:abstractNumId w:val="15"/>
  </w:num>
  <w:num w:numId="31">
    <w:abstractNumId w:val="5"/>
  </w:num>
  <w:num w:numId="32">
    <w:abstractNumId w:val="23"/>
  </w:num>
  <w:num w:numId="33">
    <w:abstractNumId w:val="3"/>
  </w:num>
  <w:num w:numId="34">
    <w:abstractNumId w:val="13"/>
  </w:num>
  <w:num w:numId="35">
    <w:abstractNumId w:val="6"/>
  </w:num>
  <w:num w:numId="36">
    <w:abstractNumId w:val="1"/>
  </w:num>
  <w:num w:numId="37">
    <w:abstractNumId w:val="44"/>
  </w:num>
  <w:num w:numId="38">
    <w:abstractNumId w:val="41"/>
  </w:num>
  <w:num w:numId="39">
    <w:abstractNumId w:val="33"/>
  </w:num>
  <w:num w:numId="40">
    <w:abstractNumId w:val="38"/>
  </w:num>
  <w:num w:numId="41">
    <w:abstractNumId w:val="14"/>
  </w:num>
  <w:num w:numId="42">
    <w:abstractNumId w:val="34"/>
  </w:num>
  <w:num w:numId="43">
    <w:abstractNumId w:val="30"/>
  </w:num>
  <w:num w:numId="44">
    <w:abstractNumId w:val="40"/>
  </w:num>
  <w:num w:numId="45">
    <w:abstractNumId w:val="7"/>
  </w:num>
  <w:num w:numId="46">
    <w:abstractNumId w:val="18"/>
  </w:num>
  <w:num w:numId="47">
    <w:abstractNumId w:val="32"/>
  </w:num>
  <w:num w:numId="48">
    <w:abstractNumId w:val="25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D"/>
    <w:rsid w:val="0001744F"/>
    <w:rsid w:val="00026C0A"/>
    <w:rsid w:val="00030FAA"/>
    <w:rsid w:val="00035167"/>
    <w:rsid w:val="000F1682"/>
    <w:rsid w:val="00136478"/>
    <w:rsid w:val="001908DD"/>
    <w:rsid w:val="001C1008"/>
    <w:rsid w:val="002351DC"/>
    <w:rsid w:val="00291F6F"/>
    <w:rsid w:val="0029698D"/>
    <w:rsid w:val="002C0584"/>
    <w:rsid w:val="00332E9D"/>
    <w:rsid w:val="00373CA9"/>
    <w:rsid w:val="003D5A42"/>
    <w:rsid w:val="003D639A"/>
    <w:rsid w:val="003F4FF9"/>
    <w:rsid w:val="004920C1"/>
    <w:rsid w:val="00496BB9"/>
    <w:rsid w:val="004C5642"/>
    <w:rsid w:val="004F239B"/>
    <w:rsid w:val="00506780"/>
    <w:rsid w:val="00515FE4"/>
    <w:rsid w:val="005912A9"/>
    <w:rsid w:val="005B2EB5"/>
    <w:rsid w:val="005C6F6D"/>
    <w:rsid w:val="005E4783"/>
    <w:rsid w:val="005F293A"/>
    <w:rsid w:val="005F7063"/>
    <w:rsid w:val="00641C23"/>
    <w:rsid w:val="00686884"/>
    <w:rsid w:val="006F777C"/>
    <w:rsid w:val="007051C8"/>
    <w:rsid w:val="007110A4"/>
    <w:rsid w:val="00741AE8"/>
    <w:rsid w:val="00763B04"/>
    <w:rsid w:val="00774D45"/>
    <w:rsid w:val="00780274"/>
    <w:rsid w:val="00783470"/>
    <w:rsid w:val="007A6DBB"/>
    <w:rsid w:val="00803161"/>
    <w:rsid w:val="00871378"/>
    <w:rsid w:val="00885B48"/>
    <w:rsid w:val="0090663C"/>
    <w:rsid w:val="00944261"/>
    <w:rsid w:val="00973E63"/>
    <w:rsid w:val="00994F5F"/>
    <w:rsid w:val="009B2DAB"/>
    <w:rsid w:val="009B4228"/>
    <w:rsid w:val="009C50E7"/>
    <w:rsid w:val="00A17971"/>
    <w:rsid w:val="00A44662"/>
    <w:rsid w:val="00A56547"/>
    <w:rsid w:val="00A7612E"/>
    <w:rsid w:val="00A8753C"/>
    <w:rsid w:val="00AA2BE6"/>
    <w:rsid w:val="00AA7FFA"/>
    <w:rsid w:val="00AB69E2"/>
    <w:rsid w:val="00AE6AF9"/>
    <w:rsid w:val="00B23438"/>
    <w:rsid w:val="00B37E57"/>
    <w:rsid w:val="00B83660"/>
    <w:rsid w:val="00B86773"/>
    <w:rsid w:val="00B87E01"/>
    <w:rsid w:val="00B9639C"/>
    <w:rsid w:val="00C52EE8"/>
    <w:rsid w:val="00C6168E"/>
    <w:rsid w:val="00C779A2"/>
    <w:rsid w:val="00CE1979"/>
    <w:rsid w:val="00DB45D2"/>
    <w:rsid w:val="00DC03B4"/>
    <w:rsid w:val="00DD6D15"/>
    <w:rsid w:val="00DF0629"/>
    <w:rsid w:val="00E22EF0"/>
    <w:rsid w:val="00E40904"/>
    <w:rsid w:val="00E4739E"/>
    <w:rsid w:val="00ED7F82"/>
    <w:rsid w:val="00EE3C58"/>
    <w:rsid w:val="00F30D91"/>
    <w:rsid w:val="00F940B8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733E"/>
  <w15:chartTrackingRefBased/>
  <w15:docId w15:val="{AB8B2A13-5AF2-4203-B82F-52ABA314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F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6F6D"/>
    <w:pPr>
      <w:ind w:left="720"/>
      <w:contextualSpacing/>
    </w:pPr>
  </w:style>
  <w:style w:type="table" w:styleId="Tabela-Siatka">
    <w:name w:val="Table Grid"/>
    <w:basedOn w:val="Standardowy"/>
    <w:uiPriority w:val="39"/>
    <w:rsid w:val="0059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17971"/>
    <w:rPr>
      <w:b/>
      <w:bCs/>
    </w:rPr>
  </w:style>
  <w:style w:type="paragraph" w:customStyle="1" w:styleId="Default">
    <w:name w:val="Default"/>
    <w:rsid w:val="00035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7802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A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78</cp:revision>
  <cp:lastPrinted>2025-07-31T08:46:00Z</cp:lastPrinted>
  <dcterms:created xsi:type="dcterms:W3CDTF">2024-07-22T12:16:00Z</dcterms:created>
  <dcterms:modified xsi:type="dcterms:W3CDTF">2026-06-03T08:47:00Z</dcterms:modified>
</cp:coreProperties>
</file>