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416BA2">
        <w:rPr>
          <w:sz w:val="24"/>
        </w:rPr>
        <w:t>01</w:t>
      </w:r>
      <w:r w:rsidR="00ED1D95" w:rsidRPr="004D1517">
        <w:rPr>
          <w:sz w:val="24"/>
        </w:rPr>
        <w:t xml:space="preserve"> </w:t>
      </w:r>
      <w:r w:rsidR="005E6054">
        <w:rPr>
          <w:sz w:val="24"/>
        </w:rPr>
        <w:t>lipiec</w:t>
      </w:r>
      <w:bookmarkStart w:id="0" w:name="_GoBack"/>
      <w:bookmarkEnd w:id="0"/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416BA2">
        <w:rPr>
          <w:sz w:val="24"/>
        </w:rPr>
        <w:t>6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4D1517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Pr="004D1517">
        <w:rPr>
          <w:sz w:val="24"/>
        </w:rPr>
        <w:t xml:space="preserve"> </w:t>
      </w:r>
      <w:r w:rsidR="00416BA2">
        <w:rPr>
          <w:sz w:val="24"/>
        </w:rPr>
        <w:t xml:space="preserve"> 25 sztuk stojaków informacyjnych </w:t>
      </w:r>
      <w:r w:rsidRPr="004D1517">
        <w:rPr>
          <w:sz w:val="24"/>
        </w:rPr>
        <w:t>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Pr="004D1517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FF0E58" w:rsidRPr="004D1517">
        <w:rPr>
          <w:sz w:val="24"/>
        </w:rPr>
        <w:t xml:space="preserve"> dostawa </w:t>
      </w:r>
      <w:r w:rsidR="00416BA2">
        <w:rPr>
          <w:sz w:val="24"/>
        </w:rPr>
        <w:t>25 sztuk stojaków informacyjnych</w:t>
      </w:r>
      <w:r w:rsidR="00D678FF" w:rsidRPr="004D1517">
        <w:rPr>
          <w:sz w:val="24"/>
        </w:rPr>
        <w:t>;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416BA2">
        <w:rPr>
          <w:rFonts w:ascii="Arial" w:hAnsi="Arial" w:cs="Arial"/>
          <w:b/>
          <w:sz w:val="22"/>
          <w:szCs w:val="20"/>
        </w:rPr>
        <w:t>do dnia 27.07.2026r</w:t>
      </w:r>
      <w:r>
        <w:rPr>
          <w:rFonts w:ascii="Arial" w:hAnsi="Arial" w:cs="Arial"/>
          <w:b/>
          <w:sz w:val="22"/>
          <w:szCs w:val="20"/>
        </w:rPr>
        <w:t>.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416BA2">
        <w:rPr>
          <w:sz w:val="24"/>
          <w:szCs w:val="24"/>
        </w:rPr>
        <w:t>załącznik nr 1</w:t>
      </w:r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416BA2">
        <w:rPr>
          <w:b/>
          <w:sz w:val="24"/>
          <w:szCs w:val="24"/>
        </w:rPr>
        <w:t>08</w:t>
      </w:r>
      <w:r w:rsidR="00485660" w:rsidRPr="00485660">
        <w:rPr>
          <w:b/>
          <w:sz w:val="24"/>
          <w:szCs w:val="24"/>
        </w:rPr>
        <w:t>.0</w:t>
      </w:r>
      <w:r w:rsidR="00416BA2">
        <w:rPr>
          <w:b/>
          <w:sz w:val="24"/>
          <w:szCs w:val="24"/>
        </w:rPr>
        <w:t>7</w:t>
      </w:r>
      <w:r w:rsidR="00F37E57">
        <w:rPr>
          <w:b/>
          <w:sz w:val="24"/>
          <w:szCs w:val="24"/>
        </w:rPr>
        <w:t>.2025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416BA2">
        <w:rPr>
          <w:b/>
          <w:sz w:val="24"/>
          <w:szCs w:val="24"/>
        </w:rPr>
        <w:t xml:space="preserve"> do godz. 12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="00416BA2">
        <w:rPr>
          <w:sz w:val="24"/>
          <w:szCs w:val="24"/>
        </w:rPr>
        <w:t xml:space="preserve"> +48 75 725 4231</w:t>
      </w:r>
      <w:r w:rsidRPr="004D1517">
        <w:rPr>
          <w:sz w:val="24"/>
          <w:szCs w:val="24"/>
        </w:rPr>
        <w:t xml:space="preserve">, 721961459, że została ona przez Zamawiającego otrzymana. Może </w:t>
      </w:r>
      <w:r w:rsidRPr="004D1517">
        <w:rPr>
          <w:sz w:val="24"/>
          <w:szCs w:val="24"/>
        </w:rPr>
        <w:lastRenderedPageBreak/>
        <w:t>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34395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416BA2">
        <w:rPr>
          <w:sz w:val="24"/>
          <w:szCs w:val="24"/>
        </w:rPr>
        <w:t xml:space="preserve">i Krystyna Herdzik </w:t>
      </w:r>
      <w:r>
        <w:rPr>
          <w:sz w:val="24"/>
          <w:szCs w:val="24"/>
        </w:rPr>
        <w:t>– tel. 75 725 42</w:t>
      </w:r>
      <w:r w:rsidR="00416BA2">
        <w:rPr>
          <w:sz w:val="24"/>
          <w:szCs w:val="24"/>
        </w:rPr>
        <w:t>31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Pani Dominika Pleśnierowicz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6F467E" w:rsidRDefault="006F467E" w:rsidP="00416BA2">
      <w:pPr>
        <w:pStyle w:val="Bezodstpw"/>
        <w:rPr>
          <w:rStyle w:val="Hipercze"/>
          <w:color w:val="auto"/>
          <w:sz w:val="24"/>
          <w:u w:val="none"/>
        </w:rPr>
      </w:pPr>
    </w:p>
    <w:p w:rsidR="00DA5C13" w:rsidRPr="004D1517" w:rsidRDefault="00A52D3F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Formularz ofertowy.</w:t>
      </w:r>
    </w:p>
    <w:p w:rsidR="00BD6A4B" w:rsidRDefault="00416BA2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Projekt zamówienia</w:t>
      </w:r>
      <w:r w:rsidR="00E4135B">
        <w:rPr>
          <w:rStyle w:val="Hipercze"/>
          <w:color w:val="auto"/>
          <w:sz w:val="24"/>
          <w:u w:val="none"/>
        </w:rPr>
        <w:t>.</w:t>
      </w:r>
    </w:p>
    <w:p w:rsidR="00416BA2" w:rsidRDefault="00416BA2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RODO.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Pr="00346C88" w:rsidRDefault="00346C88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proofErr w:type="spellStart"/>
      <w:r w:rsidR="005E6054">
        <w:rPr>
          <w:sz w:val="16"/>
          <w:szCs w:val="16"/>
        </w:rPr>
        <w:t>K</w:t>
      </w:r>
      <w:r>
        <w:rPr>
          <w:sz w:val="16"/>
          <w:szCs w:val="16"/>
        </w:rPr>
        <w:t>.</w:t>
      </w:r>
      <w:r w:rsidR="005E6054">
        <w:rPr>
          <w:sz w:val="16"/>
          <w:szCs w:val="16"/>
        </w:rPr>
        <w:t>Herdzik</w:t>
      </w:r>
      <w:proofErr w:type="spellEnd"/>
      <w:r>
        <w:rPr>
          <w:sz w:val="16"/>
          <w:szCs w:val="16"/>
        </w:rPr>
        <w:t xml:space="preserve"> tel. 75</w:t>
      </w:r>
      <w:r w:rsidR="00416BA2">
        <w:rPr>
          <w:sz w:val="16"/>
          <w:szCs w:val="16"/>
        </w:rPr>
        <w:t xml:space="preserve"> 725 4231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5E6054">
        <w:rPr>
          <w:sz w:val="16"/>
          <w:szCs w:val="16"/>
        </w:rPr>
        <w:t>01</w:t>
      </w:r>
      <w:r w:rsidR="00F34218">
        <w:rPr>
          <w:sz w:val="16"/>
          <w:szCs w:val="16"/>
        </w:rPr>
        <w:t>.</w:t>
      </w:r>
      <w:r w:rsidR="00A52D3F">
        <w:rPr>
          <w:sz w:val="16"/>
          <w:szCs w:val="16"/>
        </w:rPr>
        <w:t>0</w:t>
      </w:r>
      <w:r w:rsidR="00F37E57">
        <w:rPr>
          <w:sz w:val="16"/>
          <w:szCs w:val="16"/>
        </w:rPr>
        <w:t>7</w:t>
      </w:r>
      <w:r w:rsidR="00F34218">
        <w:rPr>
          <w:sz w:val="16"/>
          <w:szCs w:val="16"/>
        </w:rPr>
        <w:t>.202</w:t>
      </w:r>
      <w:r w:rsidR="005E6054">
        <w:rPr>
          <w:sz w:val="16"/>
          <w:szCs w:val="16"/>
        </w:rPr>
        <w:t>6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7E" w:rsidRDefault="008D127E" w:rsidP="00A20F11">
      <w:r>
        <w:separator/>
      </w:r>
    </w:p>
  </w:endnote>
  <w:endnote w:type="continuationSeparator" w:id="0">
    <w:p w:rsidR="008D127E" w:rsidRDefault="008D127E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88" w:rsidRDefault="005E6054" w:rsidP="00346C88">
    <w:pPr>
      <w:pStyle w:val="Stopka"/>
      <w:jc w:val="right"/>
    </w:pPr>
    <w:r>
      <w:rPr>
        <w:noProof/>
      </w:rPr>
      <w:drawing>
        <wp:inline distT="0" distB="0" distL="0" distR="0">
          <wp:extent cx="2114550" cy="685800"/>
          <wp:effectExtent l="0" t="0" r="0" b="0"/>
          <wp:docPr id="2" name="Obraz 2" descr="cid:image005.png@01DD0938.53783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5.png@01DD0938.53783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7E" w:rsidRDefault="008D127E" w:rsidP="00A20F11">
      <w:r>
        <w:separator/>
      </w:r>
    </w:p>
  </w:footnote>
  <w:footnote w:type="continuationSeparator" w:id="0">
    <w:p w:rsidR="008D127E" w:rsidRDefault="008D127E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D4" w:rsidRDefault="006774D4">
    <w:pPr>
      <w:pStyle w:val="Nagwek"/>
    </w:pPr>
    <w:r>
      <w:rPr>
        <w:noProof/>
      </w:rPr>
      <w:drawing>
        <wp:inline distT="0" distB="0" distL="0" distR="0" wp14:anchorId="1E9717EC">
          <wp:extent cx="5771515" cy="8477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74D4" w:rsidRPr="007F6A38" w:rsidRDefault="006774D4" w:rsidP="006774D4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7F6A38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7F6A38">
      <w:rPr>
        <w:rFonts w:ascii="Arial" w:eastAsia="Verdana" w:hAnsi="Arial" w:cs="Arial"/>
        <w:sz w:val="16"/>
        <w:szCs w:val="16"/>
      </w:rPr>
      <w:t>Schengen</w:t>
    </w:r>
    <w:proofErr w:type="spellEnd"/>
    <w:r w:rsidRPr="007F6A38">
      <w:rPr>
        <w:rFonts w:ascii="Arial" w:eastAsia="Verdana" w:hAnsi="Arial" w:cs="Arial"/>
        <w:sz w:val="16"/>
        <w:szCs w:val="16"/>
      </w:rPr>
      <w:t xml:space="preserve"> w zakresie zwiększenia potencjału psów tropiąco - patrolowych w ochronie zewnętrznej granicy lądowej UE” finansowanego w ramach Funduszu Zintegrowanego Zarządzania granicami, Instrumentu Wsparcia Finansowego na rzecz Zarządzania Granicami i Polityki Wizowej 2021-2027.</w:t>
    </w:r>
  </w:p>
  <w:p w:rsidR="006774D4" w:rsidRDefault="006774D4" w:rsidP="006774D4">
    <w:pPr>
      <w:pStyle w:val="Kropki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Ośrodek Szkoleń Specjalistycznych Straży Granicznej im. gen. bryg. Wilhelma Orlika - Rückemanna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59 – 800 Lubań  ul. Wojska Polskiego 2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rFonts w:ascii="Tahoma" w:hAnsi="Tahoma" w:cs="Tahoma"/>
        <w:bCs/>
        <w:i/>
        <w:sz w:val="15"/>
        <w:szCs w:val="15"/>
      </w:rPr>
    </w:pPr>
    <w:r>
      <w:rPr>
        <w:sz w:val="15"/>
        <w:szCs w:val="15"/>
      </w:rPr>
      <w:t>tel. 75 72 54 173 lub kom. 797337960, email: zamowienia.osssg@strazgraniczna.pl</w:t>
    </w:r>
  </w:p>
  <w:p w:rsidR="006774D4" w:rsidRDefault="0067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3FB8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16BA2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6054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318C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D127E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54A91"/>
    <w:rsid w:val="00B55989"/>
    <w:rsid w:val="00B57349"/>
    <w:rsid w:val="00B63A62"/>
    <w:rsid w:val="00B64243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65F76"/>
    <w:rsid w:val="00C722EA"/>
    <w:rsid w:val="00C919F2"/>
    <w:rsid w:val="00C9283B"/>
    <w:rsid w:val="00C93A84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3F"/>
    <w:rsid w:val="00D23857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4:docId w14:val="7402E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D0938.53783BB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DAE7-4702-4D58-8DFF-C52EE36D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2026-07-01T10:02:00Z</dcterms:created>
  <dcterms:modified xsi:type="dcterms:W3CDTF">2026-07-01T10:02:00Z</dcterms:modified>
</cp:coreProperties>
</file>